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94C39" w14:textId="77777777" w:rsidR="00D54365" w:rsidRPr="00966851" w:rsidRDefault="000F1430" w:rsidP="00C17158">
      <w:pPr>
        <w:spacing w:line="276" w:lineRule="auto"/>
        <w:jc w:val="center"/>
        <w:rPr>
          <w:rFonts w:ascii="Times New Roman" w:eastAsia="Batang" w:hAnsi="Times New Roman"/>
          <w:b/>
          <w:bCs/>
          <w:szCs w:val="22"/>
          <w:u w:val="single"/>
          <w:lang w:eastAsia="ko-KR"/>
        </w:rPr>
      </w:pPr>
      <w:r>
        <w:rPr>
          <w:rFonts w:ascii="Times New Roman" w:eastAsia="Batang" w:hAnsi="Times New Roman"/>
          <w:b/>
          <w:bCs/>
          <w:szCs w:val="22"/>
          <w:u w:val="single"/>
          <w:lang w:eastAsia="ko-KR"/>
        </w:rPr>
        <w:t>REGIMEN DE MAQUILA</w:t>
      </w:r>
    </w:p>
    <w:p w14:paraId="424DD6A9" w14:textId="4E93632D" w:rsidR="00E00FD7" w:rsidRPr="00966851" w:rsidRDefault="00103C85" w:rsidP="00C17158">
      <w:pPr>
        <w:spacing w:line="276" w:lineRule="auto"/>
        <w:jc w:val="center"/>
        <w:rPr>
          <w:rFonts w:ascii="Times New Roman" w:hAnsi="Times New Roman"/>
          <w:b/>
          <w:szCs w:val="22"/>
          <w:u w:val="single"/>
          <w:lang w:val="es-ES"/>
        </w:rPr>
      </w:pPr>
      <w:r>
        <w:rPr>
          <w:rFonts w:ascii="Times New Roman" w:hAnsi="Times New Roman"/>
          <w:b/>
          <w:szCs w:val="22"/>
          <w:u w:val="single"/>
          <w:lang w:val="es-ES"/>
        </w:rPr>
        <w:t>INFORME DE EXPORTACION</w:t>
      </w:r>
      <w:r w:rsidR="00750D35" w:rsidRPr="00966851">
        <w:rPr>
          <w:rFonts w:ascii="Times New Roman" w:hAnsi="Times New Roman"/>
          <w:b/>
          <w:szCs w:val="22"/>
          <w:u w:val="single"/>
          <w:lang w:val="es-ES"/>
        </w:rPr>
        <w:t xml:space="preserve"> – </w:t>
      </w:r>
      <w:r w:rsidR="005C7957">
        <w:rPr>
          <w:rFonts w:ascii="Times New Roman" w:hAnsi="Times New Roman"/>
          <w:b/>
          <w:szCs w:val="22"/>
          <w:u w:val="single"/>
          <w:lang w:val="es-ES"/>
        </w:rPr>
        <w:t>JUNIO</w:t>
      </w:r>
      <w:r w:rsidR="005E3C59">
        <w:rPr>
          <w:rFonts w:ascii="Times New Roman" w:hAnsi="Times New Roman"/>
          <w:b/>
          <w:szCs w:val="22"/>
          <w:u w:val="single"/>
          <w:lang w:val="es-ES"/>
        </w:rPr>
        <w:t xml:space="preserve"> 20</w:t>
      </w:r>
      <w:r w:rsidR="00802BC8">
        <w:rPr>
          <w:rFonts w:ascii="Times New Roman" w:hAnsi="Times New Roman"/>
          <w:b/>
          <w:szCs w:val="22"/>
          <w:u w:val="single"/>
          <w:lang w:val="es-ES"/>
        </w:rPr>
        <w:t>20</w:t>
      </w:r>
    </w:p>
    <w:p w14:paraId="3F30F4D3" w14:textId="77777777" w:rsidR="00542F0C" w:rsidRPr="00966851" w:rsidRDefault="00542F0C" w:rsidP="00966851">
      <w:pPr>
        <w:spacing w:line="276" w:lineRule="auto"/>
        <w:rPr>
          <w:rFonts w:ascii="Times New Roman" w:hAnsi="Times New Roman"/>
          <w:b/>
          <w:szCs w:val="22"/>
          <w:u w:val="single"/>
          <w:lang w:val="es-ES"/>
        </w:rPr>
      </w:pPr>
    </w:p>
    <w:p w14:paraId="542D1DEA" w14:textId="13B4C225" w:rsidR="00141B53" w:rsidRPr="00966851" w:rsidRDefault="00E00FD7" w:rsidP="00C17158">
      <w:pPr>
        <w:spacing w:line="276" w:lineRule="auto"/>
        <w:rPr>
          <w:rFonts w:ascii="Times New Roman" w:hAnsi="Times New Roman"/>
          <w:szCs w:val="22"/>
        </w:rPr>
      </w:pPr>
      <w:r w:rsidRPr="00966851">
        <w:rPr>
          <w:rFonts w:ascii="Times New Roman" w:hAnsi="Times New Roman"/>
          <w:szCs w:val="22"/>
          <w:lang w:val="es-ES"/>
        </w:rPr>
        <w:t>L</w:t>
      </w:r>
      <w:r w:rsidRPr="00966851">
        <w:rPr>
          <w:rFonts w:ascii="Times New Roman" w:hAnsi="Times New Roman"/>
          <w:szCs w:val="22"/>
        </w:rPr>
        <w:t>as exportaciones registradas durante el</w:t>
      </w:r>
      <w:r w:rsidR="00C8651E" w:rsidRPr="00966851">
        <w:rPr>
          <w:rFonts w:ascii="Times New Roman" w:hAnsi="Times New Roman"/>
          <w:szCs w:val="22"/>
        </w:rPr>
        <w:t xml:space="preserve"> mes de </w:t>
      </w:r>
      <w:r w:rsidR="005C7957">
        <w:rPr>
          <w:rFonts w:ascii="Times New Roman" w:hAnsi="Times New Roman"/>
          <w:szCs w:val="22"/>
        </w:rPr>
        <w:t>junio</w:t>
      </w:r>
      <w:r w:rsidR="00554796">
        <w:rPr>
          <w:rFonts w:ascii="Times New Roman" w:hAnsi="Times New Roman"/>
          <w:szCs w:val="22"/>
        </w:rPr>
        <w:t xml:space="preserve"> </w:t>
      </w:r>
      <w:r w:rsidRPr="00966851">
        <w:rPr>
          <w:rFonts w:ascii="Times New Roman" w:hAnsi="Times New Roman"/>
          <w:szCs w:val="22"/>
        </w:rPr>
        <w:t xml:space="preserve">del año </w:t>
      </w:r>
      <w:r w:rsidR="00FC6FB7" w:rsidRPr="00966851">
        <w:rPr>
          <w:rFonts w:ascii="Times New Roman" w:hAnsi="Times New Roman"/>
          <w:szCs w:val="22"/>
        </w:rPr>
        <w:t>20</w:t>
      </w:r>
      <w:r w:rsidR="00FC6FB7">
        <w:rPr>
          <w:rFonts w:ascii="Times New Roman" w:hAnsi="Times New Roman"/>
          <w:szCs w:val="22"/>
        </w:rPr>
        <w:t>20</w:t>
      </w:r>
      <w:r w:rsidRPr="00966851">
        <w:rPr>
          <w:rFonts w:ascii="Times New Roman" w:hAnsi="Times New Roman"/>
          <w:szCs w:val="22"/>
        </w:rPr>
        <w:t xml:space="preserve"> ascienden a </w:t>
      </w:r>
      <w:r w:rsidR="00E17CDA" w:rsidRPr="00966851">
        <w:rPr>
          <w:rFonts w:ascii="Times New Roman" w:hAnsi="Times New Roman"/>
          <w:b/>
          <w:szCs w:val="22"/>
        </w:rPr>
        <w:t xml:space="preserve">USD </w:t>
      </w:r>
      <w:r w:rsidR="005C7957">
        <w:rPr>
          <w:rFonts w:ascii="Times New Roman" w:hAnsi="Times New Roman"/>
          <w:b/>
          <w:szCs w:val="22"/>
        </w:rPr>
        <w:t>44.527.307</w:t>
      </w:r>
      <w:r w:rsidR="00CB7DD0">
        <w:rPr>
          <w:rFonts w:ascii="Times New Roman" w:hAnsi="Times New Roman"/>
          <w:b/>
          <w:szCs w:val="22"/>
        </w:rPr>
        <w:t xml:space="preserve"> </w:t>
      </w:r>
      <w:r w:rsidR="00306BFA" w:rsidRPr="00966851">
        <w:rPr>
          <w:rFonts w:ascii="Times New Roman" w:hAnsi="Times New Roman"/>
          <w:szCs w:val="22"/>
        </w:rPr>
        <w:t>lo que representa un</w:t>
      </w:r>
      <w:r w:rsidR="00CB7DD0">
        <w:rPr>
          <w:rFonts w:ascii="Times New Roman" w:hAnsi="Times New Roman"/>
          <w:szCs w:val="22"/>
        </w:rPr>
        <w:t>a</w:t>
      </w:r>
      <w:r w:rsidR="00306BFA" w:rsidRPr="00966851">
        <w:rPr>
          <w:rFonts w:ascii="Times New Roman" w:hAnsi="Times New Roman"/>
          <w:szCs w:val="22"/>
        </w:rPr>
        <w:t xml:space="preserve"> </w:t>
      </w:r>
      <w:r w:rsidR="00CB7DD0">
        <w:rPr>
          <w:rFonts w:ascii="Times New Roman" w:hAnsi="Times New Roman"/>
          <w:szCs w:val="22"/>
        </w:rPr>
        <w:t>disminuci</w:t>
      </w:r>
      <w:r w:rsidR="009F1D18">
        <w:rPr>
          <w:rFonts w:ascii="Times New Roman" w:hAnsi="Times New Roman"/>
          <w:szCs w:val="22"/>
        </w:rPr>
        <w:t>ón</w:t>
      </w:r>
      <w:r w:rsidR="00306BFA" w:rsidRPr="00966851">
        <w:rPr>
          <w:rFonts w:ascii="Times New Roman" w:hAnsi="Times New Roman"/>
          <w:szCs w:val="22"/>
        </w:rPr>
        <w:t xml:space="preserve"> de</w:t>
      </w:r>
      <w:r w:rsidR="001728FC" w:rsidRPr="00966851">
        <w:rPr>
          <w:rFonts w:ascii="Times New Roman" w:hAnsi="Times New Roman"/>
          <w:szCs w:val="22"/>
        </w:rPr>
        <w:t xml:space="preserve">l </w:t>
      </w:r>
      <w:r w:rsidR="005C7957">
        <w:rPr>
          <w:rFonts w:ascii="Times New Roman" w:hAnsi="Times New Roman"/>
          <w:b/>
          <w:szCs w:val="22"/>
        </w:rPr>
        <w:t>29</w:t>
      </w:r>
      <w:r w:rsidR="00306BFA" w:rsidRPr="000F1430">
        <w:rPr>
          <w:rFonts w:ascii="Times New Roman" w:hAnsi="Times New Roman"/>
          <w:b/>
          <w:szCs w:val="22"/>
        </w:rPr>
        <w:t>%</w:t>
      </w:r>
      <w:r w:rsidR="00306BFA" w:rsidRPr="00966851">
        <w:rPr>
          <w:rFonts w:ascii="Times New Roman" w:hAnsi="Times New Roman"/>
          <w:szCs w:val="22"/>
        </w:rPr>
        <w:t xml:space="preserve"> </w:t>
      </w:r>
      <w:proofErr w:type="gramStart"/>
      <w:r w:rsidR="00306BFA" w:rsidRPr="00966851">
        <w:rPr>
          <w:rFonts w:ascii="Times New Roman" w:hAnsi="Times New Roman"/>
          <w:szCs w:val="22"/>
        </w:rPr>
        <w:t>en relación al</w:t>
      </w:r>
      <w:proofErr w:type="gramEnd"/>
      <w:r w:rsidR="00306BFA" w:rsidRPr="00966851">
        <w:rPr>
          <w:rFonts w:ascii="Times New Roman" w:hAnsi="Times New Roman"/>
          <w:szCs w:val="22"/>
        </w:rPr>
        <w:t xml:space="preserve"> mismo periodo del año anterior.</w:t>
      </w:r>
    </w:p>
    <w:p w14:paraId="61E17CFD" w14:textId="77777777" w:rsidR="00CB6577" w:rsidRDefault="00CB6577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2284CDBA" w14:textId="0640D9FC" w:rsidR="00CB6577" w:rsidRDefault="002C6741" w:rsidP="00CB6577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>
        <w:rPr>
          <w:noProof/>
        </w:rPr>
        <w:drawing>
          <wp:inline distT="0" distB="0" distL="0" distR="0" wp14:anchorId="00F753BF" wp14:editId="2B546688">
            <wp:extent cx="3895725" cy="3543301"/>
            <wp:effectExtent l="0" t="0" r="9525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E272CB" w:rsidRPr="00E272CB">
        <w:rPr>
          <w:noProof/>
          <w:lang w:val="es-ES" w:eastAsia="es-ES"/>
        </w:rPr>
        <w:t xml:space="preserve"> </w:t>
      </w:r>
    </w:p>
    <w:p w14:paraId="5BD52DEA" w14:textId="77777777" w:rsidR="00CB6577" w:rsidRPr="00966851" w:rsidRDefault="00961494" w:rsidP="00CB6577">
      <w:pPr>
        <w:spacing w:line="276" w:lineRule="auto"/>
        <w:ind w:left="709"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Fuente: Secretarí</w:t>
      </w:r>
      <w:r w:rsidR="00CB6577" w:rsidRPr="00966851">
        <w:rPr>
          <w:rFonts w:ascii="Times New Roman" w:hAnsi="Times New Roman"/>
          <w:b/>
          <w:szCs w:val="22"/>
        </w:rPr>
        <w:t>a Ejecutiva del CNIME</w:t>
      </w:r>
    </w:p>
    <w:p w14:paraId="1C4F3F94" w14:textId="77777777" w:rsidR="00CB6577" w:rsidRDefault="00CB6577" w:rsidP="00966851">
      <w:pPr>
        <w:spacing w:line="276" w:lineRule="auto"/>
        <w:rPr>
          <w:rFonts w:ascii="Times New Roman" w:hAnsi="Times New Roman"/>
          <w:szCs w:val="22"/>
        </w:rPr>
      </w:pPr>
    </w:p>
    <w:p w14:paraId="2746D4E1" w14:textId="2DF00228" w:rsidR="007C3517" w:rsidRDefault="007C3517" w:rsidP="007C3517">
      <w:p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Los principales productos expo</w:t>
      </w:r>
      <w:r w:rsidR="009014EB">
        <w:rPr>
          <w:rFonts w:ascii="Times New Roman" w:hAnsi="Times New Roman"/>
          <w:szCs w:val="22"/>
        </w:rPr>
        <w:t xml:space="preserve">rtados durante el mes de </w:t>
      </w:r>
      <w:proofErr w:type="gramStart"/>
      <w:r w:rsidR="002C6741">
        <w:rPr>
          <w:rFonts w:ascii="Times New Roman" w:hAnsi="Times New Roman"/>
          <w:szCs w:val="22"/>
        </w:rPr>
        <w:t>Junio</w:t>
      </w:r>
      <w:proofErr w:type="gramEnd"/>
      <w:r w:rsidR="002C6741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corresponden a los del rubro “</w:t>
      </w:r>
      <w:r w:rsidR="002C6741">
        <w:rPr>
          <w:rFonts w:ascii="Times New Roman" w:hAnsi="Times New Roman"/>
          <w:szCs w:val="22"/>
        </w:rPr>
        <w:t>Confecciones y Textiles</w:t>
      </w:r>
      <w:r>
        <w:rPr>
          <w:rFonts w:ascii="Times New Roman" w:hAnsi="Times New Roman"/>
          <w:szCs w:val="22"/>
        </w:rPr>
        <w:t xml:space="preserve">”, que representa el </w:t>
      </w:r>
      <w:r w:rsidR="002C6741">
        <w:rPr>
          <w:rFonts w:ascii="Times New Roman" w:hAnsi="Times New Roman"/>
          <w:szCs w:val="22"/>
        </w:rPr>
        <w:t>40,6</w:t>
      </w:r>
      <w:r>
        <w:rPr>
          <w:rFonts w:ascii="Times New Roman" w:hAnsi="Times New Roman"/>
          <w:szCs w:val="22"/>
        </w:rPr>
        <w:t>% del total exportado en el mes. El segundo rubro de mayor peso en las exportaciones totales corresponde al de “</w:t>
      </w:r>
      <w:r w:rsidR="002C6741">
        <w:rPr>
          <w:rFonts w:ascii="Times New Roman" w:hAnsi="Times New Roman"/>
          <w:szCs w:val="22"/>
        </w:rPr>
        <w:t>Autopartes</w:t>
      </w:r>
      <w:r>
        <w:rPr>
          <w:rFonts w:ascii="Times New Roman" w:hAnsi="Times New Roman"/>
          <w:szCs w:val="22"/>
        </w:rPr>
        <w:t>”</w:t>
      </w:r>
      <w:r w:rsidR="009014EB">
        <w:rPr>
          <w:rFonts w:ascii="Times New Roman" w:hAnsi="Times New Roman"/>
          <w:szCs w:val="22"/>
        </w:rPr>
        <w:t xml:space="preserve"> con </w:t>
      </w:r>
      <w:r w:rsidR="002C6741">
        <w:rPr>
          <w:rFonts w:ascii="Times New Roman" w:hAnsi="Times New Roman"/>
          <w:szCs w:val="22"/>
        </w:rPr>
        <w:t>22,8</w:t>
      </w:r>
      <w:r>
        <w:rPr>
          <w:rFonts w:ascii="Times New Roman" w:hAnsi="Times New Roman"/>
          <w:szCs w:val="22"/>
        </w:rPr>
        <w:t>%.</w:t>
      </w:r>
    </w:p>
    <w:p w14:paraId="6361737C" w14:textId="77777777" w:rsidR="007C3517" w:rsidRDefault="007C3517" w:rsidP="007C3517">
      <w:pPr>
        <w:spacing w:line="276" w:lineRule="auto"/>
        <w:rPr>
          <w:rFonts w:ascii="Times New Roman" w:hAnsi="Times New Roman"/>
          <w:szCs w:val="22"/>
        </w:rPr>
      </w:pPr>
    </w:p>
    <w:p w14:paraId="2C983B48" w14:textId="29C17BA0" w:rsidR="007C3517" w:rsidRDefault="007C3517" w:rsidP="007C3517">
      <w:p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Otro rubro de importancia en el total de las exportaciones durante el </w:t>
      </w:r>
      <w:r w:rsidR="003B1655">
        <w:rPr>
          <w:rFonts w:ascii="Times New Roman" w:hAnsi="Times New Roman"/>
          <w:szCs w:val="22"/>
        </w:rPr>
        <w:t>mes</w:t>
      </w:r>
      <w:r>
        <w:rPr>
          <w:rFonts w:ascii="Times New Roman" w:hAnsi="Times New Roman"/>
          <w:szCs w:val="22"/>
        </w:rPr>
        <w:t xml:space="preserve"> corresponde al de </w:t>
      </w:r>
      <w:r w:rsidR="004F4D39">
        <w:rPr>
          <w:rFonts w:ascii="Times New Roman" w:hAnsi="Times New Roman"/>
          <w:szCs w:val="22"/>
        </w:rPr>
        <w:t>“</w:t>
      </w:r>
      <w:r w:rsidR="002C6741">
        <w:rPr>
          <w:rFonts w:ascii="Times New Roman" w:hAnsi="Times New Roman"/>
          <w:szCs w:val="22"/>
        </w:rPr>
        <w:t>Plásticos y sus manufacturas</w:t>
      </w:r>
      <w:r w:rsidR="004F4D39">
        <w:rPr>
          <w:rFonts w:ascii="Times New Roman" w:hAnsi="Times New Roman"/>
          <w:szCs w:val="22"/>
        </w:rPr>
        <w:t>”</w:t>
      </w:r>
      <w:r>
        <w:rPr>
          <w:rFonts w:ascii="Times New Roman" w:hAnsi="Times New Roman"/>
          <w:szCs w:val="22"/>
        </w:rPr>
        <w:t>, así como el de</w:t>
      </w:r>
      <w:r w:rsidR="004F4D39">
        <w:rPr>
          <w:rFonts w:ascii="Times New Roman" w:hAnsi="Times New Roman"/>
          <w:szCs w:val="22"/>
        </w:rPr>
        <w:t xml:space="preserve"> “</w:t>
      </w:r>
      <w:r w:rsidR="002C6741">
        <w:rPr>
          <w:rFonts w:ascii="Times New Roman" w:hAnsi="Times New Roman"/>
          <w:szCs w:val="22"/>
        </w:rPr>
        <w:t>Productos farmacéuticos</w:t>
      </w:r>
      <w:r w:rsidR="004F4D39">
        <w:rPr>
          <w:rFonts w:ascii="Times New Roman" w:hAnsi="Times New Roman"/>
          <w:szCs w:val="22"/>
        </w:rPr>
        <w:t>”</w:t>
      </w:r>
      <w:r w:rsidR="00F840E7">
        <w:rPr>
          <w:rFonts w:ascii="Times New Roman" w:hAnsi="Times New Roman"/>
          <w:szCs w:val="22"/>
        </w:rPr>
        <w:t>.</w:t>
      </w:r>
    </w:p>
    <w:p w14:paraId="67270DD3" w14:textId="77777777" w:rsidR="007C3517" w:rsidRDefault="007C3517" w:rsidP="007C3517">
      <w:pPr>
        <w:spacing w:line="276" w:lineRule="auto"/>
        <w:rPr>
          <w:rFonts w:ascii="Times New Roman" w:hAnsi="Times New Roman"/>
          <w:szCs w:val="22"/>
        </w:rPr>
      </w:pPr>
    </w:p>
    <w:p w14:paraId="604A3B3B" w14:textId="2C2C7E00" w:rsidR="0000322A" w:rsidRDefault="0000322A" w:rsidP="0000322A">
      <w:pPr>
        <w:spacing w:line="276" w:lineRule="auto"/>
        <w:rPr>
          <w:rFonts w:ascii="Times New Roman" w:eastAsia="Batang" w:hAnsi="Times New Roman"/>
          <w:szCs w:val="22"/>
          <w:lang w:val="es-ES" w:eastAsia="ko-KR"/>
        </w:rPr>
      </w:pP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El </w:t>
      </w:r>
      <w:r w:rsidR="00033388">
        <w:rPr>
          <w:rFonts w:ascii="Times New Roman" w:eastAsia="Batang" w:hAnsi="Times New Roman"/>
          <w:szCs w:val="22"/>
          <w:lang w:val="es-ES" w:eastAsia="ko-KR"/>
        </w:rPr>
        <w:t>8</w:t>
      </w:r>
      <w:r w:rsidR="002C6741">
        <w:rPr>
          <w:rFonts w:ascii="Times New Roman" w:eastAsia="Batang" w:hAnsi="Times New Roman"/>
          <w:szCs w:val="22"/>
          <w:lang w:val="es-ES" w:eastAsia="ko-KR"/>
        </w:rPr>
        <w:t>8</w:t>
      </w:r>
      <w:r w:rsidRPr="00966851">
        <w:rPr>
          <w:rFonts w:ascii="Times New Roman" w:eastAsia="Batang" w:hAnsi="Times New Roman"/>
          <w:b/>
          <w:szCs w:val="22"/>
          <w:lang w:val="es-ES" w:eastAsia="ko-KR"/>
        </w:rPr>
        <w:t>%</w:t>
      </w: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 de las exportaciones por maquila, durante el mes de </w:t>
      </w:r>
      <w:r w:rsidR="003B1655">
        <w:rPr>
          <w:rFonts w:ascii="Times New Roman" w:eastAsia="Batang" w:hAnsi="Times New Roman"/>
          <w:szCs w:val="22"/>
          <w:lang w:val="es-ES" w:eastAsia="ko-KR"/>
        </w:rPr>
        <w:t>abril</w:t>
      </w:r>
      <w:r>
        <w:rPr>
          <w:rFonts w:ascii="Times New Roman" w:eastAsia="Batang" w:hAnsi="Times New Roman"/>
          <w:szCs w:val="22"/>
          <w:lang w:val="es-ES" w:eastAsia="ko-KR"/>
        </w:rPr>
        <w:t xml:space="preserve"> </w:t>
      </w:r>
      <w:r w:rsidRPr="00966851">
        <w:rPr>
          <w:rFonts w:ascii="Times New Roman" w:eastAsia="Batang" w:hAnsi="Times New Roman"/>
          <w:szCs w:val="22"/>
          <w:lang w:val="es-ES" w:eastAsia="ko-KR"/>
        </w:rPr>
        <w:t>fueron destinadas al MERCOSUR, en su mayor propo</w:t>
      </w:r>
      <w:r w:rsidR="009014EB">
        <w:rPr>
          <w:rFonts w:ascii="Times New Roman" w:eastAsia="Batang" w:hAnsi="Times New Roman"/>
          <w:szCs w:val="22"/>
          <w:lang w:val="es-ES" w:eastAsia="ko-KR"/>
        </w:rPr>
        <w:t>rción al Brasil y la Argentina</w:t>
      </w: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. El </w:t>
      </w:r>
      <w:r w:rsidR="00802BC8">
        <w:rPr>
          <w:rFonts w:ascii="Times New Roman" w:eastAsia="Batang" w:hAnsi="Times New Roman"/>
          <w:szCs w:val="22"/>
          <w:lang w:val="es-ES" w:eastAsia="ko-KR"/>
        </w:rPr>
        <w:t>1</w:t>
      </w:r>
      <w:r w:rsidR="002C6741">
        <w:rPr>
          <w:rFonts w:ascii="Times New Roman" w:eastAsia="Batang" w:hAnsi="Times New Roman"/>
          <w:szCs w:val="22"/>
          <w:lang w:val="es-ES" w:eastAsia="ko-KR"/>
        </w:rPr>
        <w:t>2</w:t>
      </w:r>
      <w:r w:rsidRPr="00966851">
        <w:rPr>
          <w:rFonts w:ascii="Times New Roman" w:eastAsia="Batang" w:hAnsi="Times New Roman"/>
          <w:b/>
          <w:szCs w:val="22"/>
          <w:lang w:val="es-ES" w:eastAsia="ko-KR"/>
        </w:rPr>
        <w:t xml:space="preserve">% </w:t>
      </w: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de las exportaciones restantes se han </w:t>
      </w:r>
      <w:r w:rsidR="002129AA" w:rsidRPr="00966851">
        <w:rPr>
          <w:rFonts w:ascii="Times New Roman" w:eastAsia="Batang" w:hAnsi="Times New Roman"/>
          <w:szCs w:val="22"/>
          <w:lang w:val="es-ES" w:eastAsia="ko-KR"/>
        </w:rPr>
        <w:t>dirigido al</w:t>
      </w: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 Resto del Mundo principalmente a </w:t>
      </w:r>
      <w:r w:rsidR="009014EB">
        <w:rPr>
          <w:rFonts w:ascii="Times New Roman" w:eastAsia="Batang" w:hAnsi="Times New Roman"/>
          <w:szCs w:val="22"/>
          <w:lang w:val="es-ES" w:eastAsia="ko-KR"/>
        </w:rPr>
        <w:t>Estados Unidos,</w:t>
      </w: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 </w:t>
      </w:r>
      <w:r w:rsidR="002C6741">
        <w:rPr>
          <w:rFonts w:ascii="Times New Roman" w:eastAsia="Batang" w:hAnsi="Times New Roman"/>
          <w:szCs w:val="22"/>
          <w:lang w:val="es-ES" w:eastAsia="ko-KR"/>
        </w:rPr>
        <w:t>Canadá</w:t>
      </w:r>
      <w:r w:rsidR="00F66B5A">
        <w:rPr>
          <w:rFonts w:ascii="Times New Roman" w:eastAsia="Batang" w:hAnsi="Times New Roman"/>
          <w:szCs w:val="22"/>
          <w:lang w:val="es-ES" w:eastAsia="ko-KR"/>
        </w:rPr>
        <w:t>, Ecuador</w:t>
      </w:r>
      <w:r w:rsidR="00711A1A">
        <w:rPr>
          <w:rFonts w:ascii="Times New Roman" w:eastAsia="Batang" w:hAnsi="Times New Roman"/>
          <w:szCs w:val="22"/>
          <w:lang w:val="es-ES" w:eastAsia="ko-KR"/>
        </w:rPr>
        <w:t xml:space="preserve">, </w:t>
      </w:r>
      <w:r w:rsidR="00CD5CE9">
        <w:rPr>
          <w:rFonts w:ascii="Times New Roman" w:eastAsia="Batang" w:hAnsi="Times New Roman"/>
          <w:szCs w:val="22"/>
          <w:lang w:val="es-ES" w:eastAsia="ko-KR"/>
        </w:rPr>
        <w:t>Tailandia</w:t>
      </w:r>
      <w:r w:rsidR="00711A1A">
        <w:rPr>
          <w:rFonts w:ascii="Times New Roman" w:eastAsia="Batang" w:hAnsi="Times New Roman"/>
          <w:szCs w:val="22"/>
          <w:lang w:val="es-ES" w:eastAsia="ko-KR"/>
        </w:rPr>
        <w:t>, México y Panamá</w:t>
      </w:r>
      <w:r>
        <w:rPr>
          <w:rFonts w:ascii="Times New Roman" w:eastAsia="Batang" w:hAnsi="Times New Roman"/>
          <w:szCs w:val="22"/>
          <w:lang w:val="es-ES" w:eastAsia="ko-KR"/>
        </w:rPr>
        <w:t>.</w:t>
      </w:r>
    </w:p>
    <w:p w14:paraId="1ACF2FA3" w14:textId="77777777" w:rsidR="00CB6577" w:rsidRPr="0000322A" w:rsidRDefault="00CB6577" w:rsidP="00966851">
      <w:pPr>
        <w:spacing w:line="276" w:lineRule="auto"/>
        <w:rPr>
          <w:rFonts w:ascii="Times New Roman" w:hAnsi="Times New Roman"/>
          <w:b/>
          <w:szCs w:val="22"/>
          <w:lang w:val="es-ES"/>
        </w:rPr>
      </w:pPr>
    </w:p>
    <w:p w14:paraId="19633498" w14:textId="77777777" w:rsidR="00CB6577" w:rsidRDefault="00CB6577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0DE55D6D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333DC689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63F6487D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7A47D1A0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3041EEBF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6C70E688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4248E4BF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017C3840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15869FF5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68B33007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3D466076" w14:textId="77777777" w:rsidR="0000322A" w:rsidRPr="00966851" w:rsidRDefault="0000322A" w:rsidP="0000322A">
      <w:pPr>
        <w:spacing w:line="276" w:lineRule="auto"/>
        <w:rPr>
          <w:rFonts w:ascii="Times New Roman" w:hAnsi="Times New Roman"/>
          <w:b/>
          <w:szCs w:val="22"/>
        </w:rPr>
      </w:pPr>
      <w:r w:rsidRPr="00966851">
        <w:rPr>
          <w:rFonts w:ascii="Times New Roman" w:hAnsi="Times New Roman"/>
          <w:b/>
          <w:szCs w:val="22"/>
        </w:rPr>
        <w:t>Exportaciones por rubros en USD</w:t>
      </w:r>
    </w:p>
    <w:p w14:paraId="4FEF5DD7" w14:textId="0E182F81" w:rsidR="0000322A" w:rsidRDefault="002C6741" w:rsidP="00966851">
      <w:pPr>
        <w:spacing w:line="276" w:lineRule="auto"/>
        <w:rPr>
          <w:rFonts w:ascii="Times New Roman" w:hAnsi="Times New Roman"/>
          <w:b/>
          <w:szCs w:val="22"/>
        </w:rPr>
      </w:pPr>
      <w:r>
        <w:rPr>
          <w:noProof/>
        </w:rPr>
        <w:drawing>
          <wp:inline distT="0" distB="0" distL="0" distR="0" wp14:anchorId="50E328C0" wp14:editId="2FECBF64">
            <wp:extent cx="5732145" cy="3303270"/>
            <wp:effectExtent l="0" t="0" r="1905" b="1143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3B41CFAC-6AAD-4CF5-8E4B-5E333E6362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CEFEC2E" w14:textId="77777777" w:rsidR="00542F0C" w:rsidRPr="00966851" w:rsidRDefault="005065B6" w:rsidP="00966851">
      <w:pPr>
        <w:spacing w:line="276" w:lineRule="auto"/>
        <w:rPr>
          <w:rFonts w:ascii="Times New Roman" w:hAnsi="Times New Roman"/>
          <w:szCs w:val="22"/>
        </w:rPr>
      </w:pPr>
      <w:r w:rsidRPr="00966851">
        <w:rPr>
          <w:rFonts w:ascii="Times New Roman" w:hAnsi="Times New Roman"/>
          <w:b/>
          <w:szCs w:val="22"/>
        </w:rPr>
        <w:t>Fuente: Secretaria Ejecutiva del CNIME</w:t>
      </w:r>
    </w:p>
    <w:p w14:paraId="0B4469D8" w14:textId="77777777" w:rsidR="00BD421A" w:rsidRDefault="00BD421A" w:rsidP="00BD421A">
      <w:pPr>
        <w:spacing w:line="276" w:lineRule="auto"/>
        <w:ind w:firstLine="709"/>
        <w:rPr>
          <w:rFonts w:ascii="Century Gothic" w:eastAsia="Batang" w:hAnsi="Century Gothic" w:cs="Arial"/>
          <w:szCs w:val="22"/>
          <w:lang w:eastAsia="ko-KR"/>
        </w:rPr>
      </w:pPr>
    </w:p>
    <w:p w14:paraId="5A9D41BC" w14:textId="0B4ED361" w:rsidR="000131FA" w:rsidRDefault="000131FA" w:rsidP="000131FA">
      <w:pPr>
        <w:spacing w:line="276" w:lineRule="auto"/>
        <w:ind w:firstLine="709"/>
        <w:rPr>
          <w:rFonts w:ascii="Century Gothic" w:eastAsia="Batang" w:hAnsi="Century Gothic" w:cs="Arial"/>
          <w:b/>
          <w:szCs w:val="22"/>
          <w:lang w:eastAsia="ko-KR"/>
        </w:rPr>
      </w:pPr>
      <w:r w:rsidRPr="00CD712A">
        <w:rPr>
          <w:rFonts w:ascii="Century Gothic" w:eastAsia="Batang" w:hAnsi="Century Gothic" w:cs="Arial"/>
          <w:szCs w:val="22"/>
          <w:lang w:eastAsia="ko-KR"/>
        </w:rPr>
        <w:t xml:space="preserve">Las exportaciones </w:t>
      </w:r>
      <w:r w:rsidR="00CD5CE9">
        <w:rPr>
          <w:rFonts w:ascii="Century Gothic" w:eastAsia="Batang" w:hAnsi="Century Gothic" w:cs="Arial"/>
          <w:szCs w:val="22"/>
          <w:lang w:eastAsia="ko-KR"/>
        </w:rPr>
        <w:t xml:space="preserve">acumuladas durante </w:t>
      </w:r>
      <w:r w:rsidR="00033388">
        <w:rPr>
          <w:rFonts w:ascii="Century Gothic" w:eastAsia="Batang" w:hAnsi="Century Gothic" w:cs="Arial"/>
          <w:szCs w:val="22"/>
          <w:lang w:eastAsia="ko-KR"/>
        </w:rPr>
        <w:t xml:space="preserve">el primer </w:t>
      </w:r>
      <w:r w:rsidR="002C6741">
        <w:rPr>
          <w:rFonts w:ascii="Century Gothic" w:eastAsia="Batang" w:hAnsi="Century Gothic" w:cs="Arial"/>
          <w:szCs w:val="22"/>
          <w:lang w:eastAsia="ko-KR"/>
        </w:rPr>
        <w:t>semestre</w:t>
      </w:r>
      <w:r w:rsidR="00CD5CE9">
        <w:rPr>
          <w:rFonts w:ascii="Century Gothic" w:eastAsia="Batang" w:hAnsi="Century Gothic" w:cs="Arial"/>
          <w:szCs w:val="22"/>
          <w:lang w:eastAsia="ko-KR"/>
        </w:rPr>
        <w:t xml:space="preserve"> del año</w:t>
      </w:r>
      <w:r>
        <w:rPr>
          <w:rFonts w:ascii="Century Gothic" w:eastAsia="Batang" w:hAnsi="Century Gothic" w:cs="Arial"/>
          <w:szCs w:val="22"/>
          <w:lang w:eastAsia="ko-KR"/>
        </w:rPr>
        <w:t xml:space="preserve"> </w:t>
      </w:r>
      <w:r w:rsidRPr="00CD712A">
        <w:rPr>
          <w:rFonts w:ascii="Century Gothic" w:eastAsia="Batang" w:hAnsi="Century Gothic" w:cs="Arial"/>
          <w:szCs w:val="22"/>
          <w:lang w:eastAsia="ko-KR"/>
        </w:rPr>
        <w:t xml:space="preserve">ascienden a </w:t>
      </w:r>
      <w:r w:rsidRPr="00CD712A">
        <w:rPr>
          <w:rFonts w:ascii="Century Gothic" w:eastAsia="Batang" w:hAnsi="Century Gothic" w:cs="Arial"/>
          <w:b/>
          <w:szCs w:val="22"/>
          <w:lang w:eastAsia="ko-KR"/>
        </w:rPr>
        <w:t xml:space="preserve">USD </w:t>
      </w:r>
      <w:r w:rsidR="002C6741" w:rsidRPr="002C6741">
        <w:rPr>
          <w:rFonts w:ascii="Century Gothic" w:eastAsia="Batang" w:hAnsi="Century Gothic" w:cs="Arial"/>
          <w:b/>
          <w:szCs w:val="22"/>
          <w:lang w:eastAsia="ko-KR"/>
        </w:rPr>
        <w:t>265.394.912</w:t>
      </w:r>
      <w:r w:rsidR="002C6741">
        <w:rPr>
          <w:rFonts w:ascii="Century Gothic" w:eastAsia="Batang" w:hAnsi="Century Gothic" w:cs="Arial"/>
          <w:b/>
          <w:szCs w:val="22"/>
          <w:lang w:eastAsia="ko-KR"/>
        </w:rPr>
        <w:t xml:space="preserve"> </w:t>
      </w:r>
      <w:r w:rsidRPr="00CD712A">
        <w:rPr>
          <w:rFonts w:ascii="Century Gothic" w:eastAsia="Batang" w:hAnsi="Century Gothic" w:cs="Arial"/>
          <w:szCs w:val="22"/>
          <w:lang w:eastAsia="ko-KR"/>
        </w:rPr>
        <w:t>registrando un</w:t>
      </w:r>
      <w:r w:rsidR="00BA4E95">
        <w:rPr>
          <w:rFonts w:ascii="Century Gothic" w:eastAsia="Batang" w:hAnsi="Century Gothic" w:cs="Arial"/>
          <w:szCs w:val="22"/>
          <w:lang w:eastAsia="ko-KR"/>
        </w:rPr>
        <w:t>a</w:t>
      </w:r>
      <w:r w:rsidRPr="00CD712A">
        <w:rPr>
          <w:rFonts w:ascii="Century Gothic" w:eastAsia="Batang" w:hAnsi="Century Gothic" w:cs="Arial"/>
          <w:szCs w:val="22"/>
          <w:lang w:eastAsia="ko-KR"/>
        </w:rPr>
        <w:t xml:space="preserve"> </w:t>
      </w:r>
      <w:r w:rsidR="00BA4E95">
        <w:rPr>
          <w:rFonts w:ascii="Century Gothic" w:eastAsia="Batang" w:hAnsi="Century Gothic" w:cs="Arial"/>
          <w:szCs w:val="22"/>
          <w:lang w:eastAsia="ko-KR"/>
        </w:rPr>
        <w:t>disminución</w:t>
      </w:r>
      <w:r w:rsidRPr="00CD712A">
        <w:rPr>
          <w:rFonts w:ascii="Century Gothic" w:eastAsia="Batang" w:hAnsi="Century Gothic" w:cs="Arial"/>
          <w:szCs w:val="22"/>
          <w:lang w:eastAsia="ko-KR"/>
        </w:rPr>
        <w:t xml:space="preserve"> del </w:t>
      </w:r>
      <w:r w:rsidR="00802BC8">
        <w:rPr>
          <w:rFonts w:ascii="Century Gothic" w:eastAsia="Batang" w:hAnsi="Century Gothic" w:cs="Arial"/>
          <w:b/>
          <w:szCs w:val="22"/>
          <w:lang w:eastAsia="ko-KR"/>
        </w:rPr>
        <w:t>2</w:t>
      </w:r>
      <w:r w:rsidR="002C6741">
        <w:rPr>
          <w:rFonts w:ascii="Century Gothic" w:eastAsia="Batang" w:hAnsi="Century Gothic" w:cs="Arial"/>
          <w:b/>
          <w:szCs w:val="22"/>
          <w:lang w:eastAsia="ko-KR"/>
        </w:rPr>
        <w:t>6</w:t>
      </w:r>
      <w:r w:rsidRPr="00BD421A">
        <w:rPr>
          <w:rFonts w:ascii="Century Gothic" w:eastAsia="Batang" w:hAnsi="Century Gothic" w:cs="Arial"/>
          <w:b/>
          <w:szCs w:val="22"/>
          <w:lang w:eastAsia="ko-KR"/>
        </w:rPr>
        <w:t>%</w:t>
      </w:r>
      <w:r w:rsidRPr="00CD712A">
        <w:rPr>
          <w:rFonts w:ascii="Century Gothic" w:eastAsia="Batang" w:hAnsi="Century Gothic" w:cs="Arial"/>
          <w:szCs w:val="22"/>
          <w:lang w:eastAsia="ko-KR"/>
        </w:rPr>
        <w:t xml:space="preserve"> en comparación al mismo periodo de año anterior cuando alcanzo la suma de </w:t>
      </w:r>
      <w:r w:rsidRPr="00CD712A">
        <w:rPr>
          <w:rFonts w:ascii="Century Gothic" w:eastAsia="Batang" w:hAnsi="Century Gothic" w:cs="Arial"/>
          <w:b/>
          <w:szCs w:val="22"/>
          <w:lang w:eastAsia="ko-KR"/>
        </w:rPr>
        <w:t>USD</w:t>
      </w:r>
      <w:r w:rsidR="00703EA2">
        <w:rPr>
          <w:rFonts w:ascii="Century Gothic" w:eastAsia="Batang" w:hAnsi="Century Gothic" w:cs="Arial"/>
          <w:b/>
          <w:szCs w:val="22"/>
          <w:lang w:eastAsia="ko-KR"/>
        </w:rPr>
        <w:t xml:space="preserve"> </w:t>
      </w:r>
      <w:r w:rsidR="002C6741" w:rsidRPr="002C6741">
        <w:rPr>
          <w:rFonts w:ascii="Century Gothic" w:eastAsia="Batang" w:hAnsi="Century Gothic" w:cs="Arial"/>
          <w:b/>
          <w:szCs w:val="22"/>
          <w:lang w:eastAsia="ko-KR"/>
        </w:rPr>
        <w:t>359.969.284</w:t>
      </w:r>
      <w:r w:rsidRPr="00CD712A">
        <w:rPr>
          <w:rFonts w:ascii="Century Gothic" w:eastAsia="Batang" w:hAnsi="Century Gothic" w:cs="Arial"/>
          <w:b/>
          <w:szCs w:val="22"/>
          <w:lang w:eastAsia="ko-KR"/>
        </w:rPr>
        <w:t>.</w:t>
      </w:r>
    </w:p>
    <w:p w14:paraId="5DEFA0F6" w14:textId="77777777" w:rsidR="000131FA" w:rsidRDefault="000131FA" w:rsidP="0000322A">
      <w:pPr>
        <w:spacing w:line="276" w:lineRule="auto"/>
        <w:rPr>
          <w:rFonts w:ascii="Times New Roman" w:eastAsia="Batang" w:hAnsi="Times New Roman"/>
          <w:b/>
          <w:szCs w:val="22"/>
          <w:lang w:eastAsia="ko-KR"/>
        </w:rPr>
      </w:pPr>
    </w:p>
    <w:p w14:paraId="4CFEEB23" w14:textId="18FD74E9" w:rsidR="0000322A" w:rsidRPr="00966851" w:rsidRDefault="002C6741" w:rsidP="00CC2BF8">
      <w:pPr>
        <w:spacing w:line="276" w:lineRule="auto"/>
        <w:jc w:val="center"/>
        <w:rPr>
          <w:rFonts w:ascii="Times New Roman" w:eastAsia="Batang" w:hAnsi="Times New Roman"/>
          <w:b/>
          <w:szCs w:val="22"/>
          <w:lang w:eastAsia="ko-KR"/>
        </w:rPr>
      </w:pPr>
      <w:r>
        <w:rPr>
          <w:noProof/>
        </w:rPr>
        <w:drawing>
          <wp:inline distT="0" distB="0" distL="0" distR="0" wp14:anchorId="4E7ACE8F" wp14:editId="7118C6E9">
            <wp:extent cx="5732145" cy="3553460"/>
            <wp:effectExtent l="0" t="0" r="1905" b="8890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381AE6A9-E710-46B4-A676-B2AA131826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A8F7B86" w14:textId="77777777" w:rsidR="0000322A" w:rsidRPr="00966851" w:rsidRDefault="0000322A" w:rsidP="00C04E4C">
      <w:pPr>
        <w:spacing w:line="276" w:lineRule="auto"/>
        <w:rPr>
          <w:rFonts w:ascii="Times New Roman" w:hAnsi="Times New Roman"/>
          <w:szCs w:val="22"/>
        </w:rPr>
      </w:pPr>
      <w:r w:rsidRPr="00966851">
        <w:rPr>
          <w:rFonts w:ascii="Times New Roman" w:hAnsi="Times New Roman"/>
          <w:b/>
          <w:szCs w:val="22"/>
        </w:rPr>
        <w:t>Fuente: Secretaria Ejecutiva del CNIME</w:t>
      </w:r>
    </w:p>
    <w:p w14:paraId="1D82AD68" w14:textId="77777777" w:rsidR="00F133AC" w:rsidRPr="00966851" w:rsidRDefault="00F133AC" w:rsidP="00966851">
      <w:pPr>
        <w:spacing w:line="276" w:lineRule="auto"/>
        <w:rPr>
          <w:rFonts w:ascii="Times New Roman" w:hAnsi="Times New Roman"/>
          <w:szCs w:val="22"/>
          <w:lang w:val="es-ES"/>
        </w:rPr>
      </w:pPr>
    </w:p>
    <w:p w14:paraId="39432D92" w14:textId="77777777" w:rsidR="004E39AA" w:rsidRDefault="004E39AA" w:rsidP="0000322A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61381C1E" w14:textId="77777777" w:rsidR="004E39AA" w:rsidRDefault="004E39AA" w:rsidP="0000322A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409BA22F" w14:textId="77777777" w:rsidR="004E39AA" w:rsidRPr="00C04E4C" w:rsidRDefault="00C04E4C" w:rsidP="0000322A">
      <w:pPr>
        <w:spacing w:line="276" w:lineRule="auto"/>
        <w:rPr>
          <w:rFonts w:ascii="Times New Roman" w:eastAsia="Batang" w:hAnsi="Times New Roman"/>
          <w:b/>
          <w:szCs w:val="22"/>
          <w:lang w:val="es-ES"/>
        </w:rPr>
      </w:pPr>
      <w:r w:rsidRPr="00C04E4C">
        <w:rPr>
          <w:rFonts w:ascii="Times New Roman" w:eastAsia="Batang" w:hAnsi="Times New Roman"/>
          <w:b/>
          <w:szCs w:val="22"/>
          <w:lang w:val="es-ES"/>
        </w:rPr>
        <w:t>Exportaciones interanuales</w:t>
      </w:r>
    </w:p>
    <w:p w14:paraId="2DA9C582" w14:textId="77777777" w:rsidR="00C04E4C" w:rsidRDefault="00C04E4C" w:rsidP="0000322A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650ADD4C" w14:textId="4C877075" w:rsidR="004E39AA" w:rsidRDefault="008B5AA5" w:rsidP="0000322A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  <w:r>
        <w:rPr>
          <w:noProof/>
        </w:rPr>
        <w:drawing>
          <wp:inline distT="0" distB="0" distL="0" distR="0" wp14:anchorId="02F21F4F" wp14:editId="6DA33BAE">
            <wp:extent cx="5732145" cy="3054350"/>
            <wp:effectExtent l="0" t="0" r="1905" b="1270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CD89AFA" w14:textId="77777777" w:rsidR="004E39AA" w:rsidRPr="00966851" w:rsidRDefault="004E39AA" w:rsidP="004E39AA">
      <w:pPr>
        <w:spacing w:line="276" w:lineRule="auto"/>
        <w:rPr>
          <w:rFonts w:ascii="Times New Roman" w:hAnsi="Times New Roman"/>
          <w:szCs w:val="22"/>
        </w:rPr>
      </w:pPr>
      <w:r w:rsidRPr="00966851">
        <w:rPr>
          <w:rFonts w:ascii="Times New Roman" w:hAnsi="Times New Roman"/>
          <w:b/>
          <w:szCs w:val="22"/>
        </w:rPr>
        <w:t>Fuente: Secretaria Ejecutiva del CNIME</w:t>
      </w:r>
    </w:p>
    <w:p w14:paraId="4CBE5803" w14:textId="77777777" w:rsidR="00A806ED" w:rsidRDefault="00A806ED" w:rsidP="0000322A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0081A512" w14:textId="77777777" w:rsidR="00802BC8" w:rsidRPr="00966851" w:rsidRDefault="00802BC8" w:rsidP="00802BC8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966851">
        <w:rPr>
          <w:rFonts w:ascii="Times New Roman" w:eastAsia="Batang" w:hAnsi="Times New Roman"/>
          <w:szCs w:val="22"/>
          <w:lang w:val="es-ES"/>
        </w:rPr>
        <w:t xml:space="preserve">La MAQUILA, es un régimen de atracción de inversión sumamente conveniente a través del cual se producen localmente en Paraguay bienes y servicios de exportación, con grandes beneficios para los inversionistas nacionales y extranjeros. Regulada en por la Ley 1064/97 y reglamentada por el Decreto 9585/00. Este sistema de producción es una prioridad del gobierno paraguayo para la atracción de nuevas inversiones. </w:t>
      </w:r>
    </w:p>
    <w:p w14:paraId="08A65DE9" w14:textId="77777777" w:rsidR="00802BC8" w:rsidRDefault="00802BC8" w:rsidP="00802BC8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716D7A3A" w14:textId="15919504" w:rsidR="00802BC8" w:rsidRDefault="00802BC8" w:rsidP="00802BC8">
      <w:pPr>
        <w:rPr>
          <w:rFonts w:ascii="Times New Roman" w:eastAsia="Batang" w:hAnsi="Times New Roman"/>
          <w:szCs w:val="22"/>
          <w:lang w:val="es-ES"/>
        </w:rPr>
      </w:pPr>
      <w:r>
        <w:rPr>
          <w:rFonts w:ascii="Times New Roman" w:eastAsia="Batang" w:hAnsi="Times New Roman"/>
          <w:szCs w:val="22"/>
          <w:lang w:val="es-ES"/>
        </w:rPr>
        <w:t>Actualmente 2</w:t>
      </w:r>
      <w:r w:rsidR="00C361D2">
        <w:rPr>
          <w:rFonts w:ascii="Times New Roman" w:eastAsia="Batang" w:hAnsi="Times New Roman"/>
          <w:szCs w:val="22"/>
          <w:lang w:val="es-ES"/>
        </w:rPr>
        <w:t>1</w:t>
      </w:r>
      <w:r w:rsidR="008B5AA5">
        <w:rPr>
          <w:rFonts w:ascii="Times New Roman" w:eastAsia="Batang" w:hAnsi="Times New Roman"/>
          <w:szCs w:val="22"/>
          <w:lang w:val="es-ES"/>
        </w:rPr>
        <w:t>2</w:t>
      </w:r>
      <w:r w:rsidRPr="00DA313D">
        <w:rPr>
          <w:rFonts w:ascii="Times New Roman" w:eastAsia="Batang" w:hAnsi="Times New Roman"/>
          <w:szCs w:val="22"/>
          <w:lang w:val="es-ES"/>
        </w:rPr>
        <w:t xml:space="preserve"> empresas se encuentran con </w:t>
      </w:r>
      <w:r>
        <w:rPr>
          <w:rFonts w:ascii="Times New Roman" w:eastAsia="Batang" w:hAnsi="Times New Roman"/>
          <w:szCs w:val="22"/>
          <w:lang w:val="es-ES"/>
        </w:rPr>
        <w:t>programas aprobados</w:t>
      </w:r>
      <w:r w:rsidRPr="00DA313D">
        <w:rPr>
          <w:rFonts w:ascii="Times New Roman" w:eastAsia="Batang" w:hAnsi="Times New Roman"/>
          <w:szCs w:val="22"/>
          <w:lang w:val="es-ES"/>
        </w:rPr>
        <w:t xml:space="preserve">, empleando directamente a </w:t>
      </w:r>
      <w:r>
        <w:rPr>
          <w:rFonts w:ascii="Times New Roman" w:eastAsia="Batang" w:hAnsi="Times New Roman"/>
          <w:szCs w:val="22"/>
          <w:lang w:val="es-ES"/>
        </w:rPr>
        <w:t>18.</w:t>
      </w:r>
      <w:r w:rsidR="008B5AA5">
        <w:rPr>
          <w:rFonts w:ascii="Times New Roman" w:eastAsia="Batang" w:hAnsi="Times New Roman"/>
          <w:szCs w:val="22"/>
          <w:lang w:val="es-ES"/>
        </w:rPr>
        <w:t>446</w:t>
      </w:r>
      <w:r w:rsidRPr="00DA313D">
        <w:rPr>
          <w:rFonts w:ascii="Times New Roman" w:eastAsia="Batang" w:hAnsi="Times New Roman"/>
          <w:szCs w:val="22"/>
          <w:lang w:val="es-ES"/>
        </w:rPr>
        <w:t xml:space="preserve"> </w:t>
      </w:r>
      <w:r>
        <w:rPr>
          <w:rFonts w:ascii="Times New Roman" w:eastAsia="Batang" w:hAnsi="Times New Roman"/>
          <w:szCs w:val="22"/>
          <w:lang w:val="es-ES"/>
        </w:rPr>
        <w:t>personas, según planillas de IPS de las empresas.</w:t>
      </w:r>
      <w:r w:rsidRPr="00DA313D">
        <w:rPr>
          <w:rFonts w:ascii="Times New Roman" w:eastAsia="Batang" w:hAnsi="Times New Roman"/>
          <w:szCs w:val="22"/>
          <w:lang w:val="es-ES"/>
        </w:rPr>
        <w:t xml:space="preserve"> </w:t>
      </w:r>
    </w:p>
    <w:p w14:paraId="0FF6EC76" w14:textId="77777777" w:rsidR="00802BC8" w:rsidRPr="00966851" w:rsidRDefault="00802BC8" w:rsidP="00802BC8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0EDA1D99" w14:textId="77777777" w:rsidR="00802BC8" w:rsidRDefault="00802BC8" w:rsidP="00802BC8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60AE28EF" w14:textId="77777777" w:rsidR="00802BC8" w:rsidRPr="00966851" w:rsidRDefault="00802BC8" w:rsidP="00802BC8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966851">
        <w:rPr>
          <w:rFonts w:ascii="Times New Roman" w:eastAsia="Batang" w:hAnsi="Times New Roman"/>
          <w:szCs w:val="22"/>
          <w:lang w:val="es-ES"/>
        </w:rPr>
        <w:t xml:space="preserve">Los principales beneficios: </w:t>
      </w:r>
    </w:p>
    <w:p w14:paraId="14653510" w14:textId="77777777" w:rsidR="00802BC8" w:rsidRPr="00966851" w:rsidRDefault="00802BC8" w:rsidP="00802BC8">
      <w:pPr>
        <w:numPr>
          <w:ilvl w:val="0"/>
          <w:numId w:val="17"/>
        </w:num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966851">
        <w:rPr>
          <w:rFonts w:ascii="Times New Roman" w:eastAsia="Batang" w:hAnsi="Times New Roman"/>
          <w:szCs w:val="22"/>
          <w:lang w:val="es-ES"/>
        </w:rPr>
        <w:t xml:space="preserve">Tributo único del 1% sobre el valor agregado nacional </w:t>
      </w:r>
    </w:p>
    <w:p w14:paraId="09B1714B" w14:textId="77777777" w:rsidR="00802BC8" w:rsidRPr="00966851" w:rsidRDefault="00802BC8" w:rsidP="00802BC8">
      <w:pPr>
        <w:numPr>
          <w:ilvl w:val="0"/>
          <w:numId w:val="17"/>
        </w:num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966851">
        <w:rPr>
          <w:rFonts w:ascii="Times New Roman" w:eastAsia="Batang" w:hAnsi="Times New Roman"/>
          <w:szCs w:val="22"/>
          <w:lang w:val="es-ES"/>
        </w:rPr>
        <w:t>La importación de bienes de capital, partes y herramientas, materias primas e insumos con suspensión de aranceles e impuestos</w:t>
      </w:r>
    </w:p>
    <w:p w14:paraId="775412D9" w14:textId="77777777" w:rsidR="00802BC8" w:rsidRPr="00966851" w:rsidRDefault="00802BC8" w:rsidP="00802BC8">
      <w:pPr>
        <w:numPr>
          <w:ilvl w:val="0"/>
          <w:numId w:val="17"/>
        </w:num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966851">
        <w:rPr>
          <w:rFonts w:ascii="Times New Roman" w:eastAsia="Batang" w:hAnsi="Times New Roman"/>
          <w:szCs w:val="22"/>
          <w:lang w:val="es-ES"/>
        </w:rPr>
        <w:t>No existen límites del capital a invertir, ni montos mínimos puede ser nacional, extranjero o mixto.</w:t>
      </w:r>
    </w:p>
    <w:p w14:paraId="6F640F68" w14:textId="77777777" w:rsidR="00802BC8" w:rsidRDefault="00802BC8" w:rsidP="00802BC8">
      <w:pPr>
        <w:numPr>
          <w:ilvl w:val="0"/>
          <w:numId w:val="17"/>
        </w:numPr>
        <w:spacing w:line="276" w:lineRule="auto"/>
        <w:rPr>
          <w:rFonts w:ascii="Times New Roman" w:eastAsia="Batang" w:hAnsi="Times New Roman"/>
          <w:szCs w:val="22"/>
          <w:lang w:val="es-ES"/>
        </w:rPr>
      </w:pPr>
      <w:proofErr w:type="gramStart"/>
      <w:r w:rsidRPr="00966851">
        <w:rPr>
          <w:rFonts w:ascii="Times New Roman" w:eastAsia="Batang" w:hAnsi="Times New Roman"/>
          <w:szCs w:val="22"/>
          <w:lang w:val="es-ES"/>
        </w:rPr>
        <w:t>Total</w:t>
      </w:r>
      <w:proofErr w:type="gramEnd"/>
      <w:r w:rsidRPr="00966851">
        <w:rPr>
          <w:rFonts w:ascii="Times New Roman" w:eastAsia="Batang" w:hAnsi="Times New Roman"/>
          <w:szCs w:val="22"/>
          <w:lang w:val="es-ES"/>
        </w:rPr>
        <w:t xml:space="preserve"> libertad de instalarse en cualquier lugar del territorio paraguayo, adecuándose a los requisitos regionales según el caso.</w:t>
      </w:r>
    </w:p>
    <w:p w14:paraId="3D324BD8" w14:textId="77777777" w:rsidR="00724834" w:rsidRDefault="00724834" w:rsidP="00724834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4D947C41" w14:textId="72423171" w:rsidR="00724834" w:rsidRDefault="00724834" w:rsidP="00724834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546F9AD6" w14:textId="4D8CC208" w:rsidR="00724834" w:rsidRDefault="00724834" w:rsidP="00724834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087BACF8" w14:textId="1A721133" w:rsidR="00AC6207" w:rsidRPr="00966851" w:rsidRDefault="00724834" w:rsidP="00724834">
      <w:pPr>
        <w:spacing w:line="276" w:lineRule="auto"/>
        <w:rPr>
          <w:rFonts w:ascii="Times New Roman" w:eastAsia="Batang" w:hAnsi="Times New Roman"/>
          <w:b/>
          <w:i/>
          <w:szCs w:val="22"/>
          <w:u w:val="single"/>
          <w:lang w:val="es-ES"/>
        </w:rPr>
      </w:pPr>
      <w:r w:rsidRPr="004F763D">
        <w:rPr>
          <w:rFonts w:ascii="Times New Roman" w:eastAsia="Batang" w:hAnsi="Times New Roman"/>
          <w:noProof/>
          <w:szCs w:val="22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9FF32" wp14:editId="675FE3D9">
                <wp:simplePos x="0" y="0"/>
                <wp:positionH relativeFrom="column">
                  <wp:posOffset>13605510</wp:posOffset>
                </wp:positionH>
                <wp:positionV relativeFrom="paragraph">
                  <wp:posOffset>1857375</wp:posOffset>
                </wp:positionV>
                <wp:extent cx="111622" cy="1441622"/>
                <wp:effectExtent l="0" t="0" r="22225" b="25400"/>
                <wp:wrapNone/>
                <wp:docPr id="3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22" cy="144162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51ABCE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1071.3pt;margin-top:146.25pt;width:8.8pt;height:1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WP3gEAAB4EAAAOAAAAZHJzL2Uyb0RvYy54bWysU9tuEzEQfUfiHyy/k71QVWiVTQWtyguC&#10;ipYPcLzjrCXfNDbZ5O8Ze5NNBUiIqi9ejz3nzJyz4/XNwRq2B4zau543q5ozcNIP2u16/uPp/t0H&#10;zmISbhDGO+j5ESK/2bx9s55CB60fvRkAGZG42E2h52NKoauqKEewIq58AEeXyqMViULcVQOKidit&#10;qdq6vq4mj0NALyFGOr2bL/mm8CsFMn1TKkJipufUWyorlnWb12qzFt0ORRi1PLUhXtCFFdpR0YXq&#10;TiTBfqL+g8pqiT56lVbS28orpSUUDaSmqX9T8ziKAEULmRPDYlN8PVr5df+ATA89f8+ZE5Z+0cct&#10;amTGiD2wNhs0hdhR3mN4wFMUaZvVHhTa/CUd7FBMPS6mwiExSYdN01y3LWeSrpqrqxIQTXVBB4zp&#10;M3jL8qbnBlT6hEJm5aIT+y8xzfnnvHxsXF6jN3q418aUIM8M3Bpke0F/Ox2a3DzVeZZFUUZWWdIs&#10;ouzS0cDM+h0UuZHbLtXLHF44hZTg0pnXOMrOMEUdLMD638BTfoZCmdH/AS+IUtm7tICtdh7/Vv1i&#10;hZrzzw7MurMFWz8caRAwmVs/PxXh5OjppciExcecRUNYHD09mDzlz+NCe3nWm18AAAD//wMAUEsD&#10;BBQABgAIAAAAIQDVnt2q5AAAAA0BAAAPAAAAZHJzL2Rvd25yZXYueG1sTI/BToNAEIbvJr7DZky8&#10;2YVV0CJL05jUxKQxsfXgcQsjoOwssksLPr3jSW8zmS//fH++mmwnjjj41pGGeBGBQCpd1VKt4XW/&#10;uboD4YOhynSOUMOMHlbF+Vlussqd6AWPu1ALDiGfGQ1NCH0mpS8btMYvXI/Et3c3WBN4HWpZDebE&#10;4baTKopSaU1L/KExPT40WH7uRqvhY3xE+bZvn2/XT9fb78287eevUuvLi2l9DyLgFP5g+NVndSjY&#10;6eBGqrzoNKj4RqXM8rRUCQhGVJxGCsRBQxIvE5BFLv+3KH4AAAD//wMAUEsBAi0AFAAGAAgAAAAh&#10;ALaDOJL+AAAA4QEAABMAAAAAAAAAAAAAAAAAAAAAAFtDb250ZW50X1R5cGVzXS54bWxQSwECLQAU&#10;AAYACAAAACEAOP0h/9YAAACUAQAACwAAAAAAAAAAAAAAAAAvAQAAX3JlbHMvLnJlbHNQSwECLQAU&#10;AAYACAAAACEAcSrlj94BAAAeBAAADgAAAAAAAAAAAAAAAAAuAgAAZHJzL2Uyb0RvYy54bWxQSwEC&#10;LQAUAAYACAAAACEA1Z7dquQAAAANAQAADwAAAAAAAAAAAAAAAAA4BAAAZHJzL2Rvd25yZXYueG1s&#10;UEsFBgAAAAAEAAQA8wAAAEkFAAAAAA==&#10;" adj="139" strokecolor="black [3213]"/>
            </w:pict>
          </mc:Fallback>
        </mc:AlternateContent>
      </w:r>
      <w:r w:rsidRPr="004F763D">
        <w:rPr>
          <w:rFonts w:ascii="Times New Roman" w:eastAsia="Batang" w:hAnsi="Times New Roman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4EEFF" wp14:editId="0C418D73">
                <wp:simplePos x="0" y="0"/>
                <wp:positionH relativeFrom="column">
                  <wp:posOffset>13829030</wp:posOffset>
                </wp:positionH>
                <wp:positionV relativeFrom="paragraph">
                  <wp:posOffset>1857375</wp:posOffset>
                </wp:positionV>
                <wp:extent cx="1774140" cy="1200329"/>
                <wp:effectExtent l="0" t="0" r="0" b="0"/>
                <wp:wrapNone/>
                <wp:docPr id="7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40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DB17A9" w14:textId="77777777" w:rsidR="00724834" w:rsidRDefault="00724834" w:rsidP="00724834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Plásticos.</w:t>
                            </w:r>
                          </w:p>
                          <w:p w14:paraId="23278DC8" w14:textId="77777777" w:rsidR="00724834" w:rsidRDefault="00724834" w:rsidP="00724834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Confecciones.</w:t>
                            </w:r>
                          </w:p>
                          <w:p w14:paraId="3F76EDE6" w14:textId="77777777" w:rsidR="00724834" w:rsidRDefault="00724834" w:rsidP="00724834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Autopartes.</w:t>
                            </w:r>
                          </w:p>
                          <w:p w14:paraId="50916BE4" w14:textId="77777777" w:rsidR="00724834" w:rsidRDefault="00724834" w:rsidP="00724834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Metalúrgico.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B4EEFF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left:0;text-align:left;margin-left:1088.9pt;margin-top:146.25pt;width:139.7pt;height:94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pOlgEAABADAAAOAAAAZHJzL2Uyb0RvYy54bWysUk1v2zAMvQ/YfxB0X5xkQbMZcYquRXsp&#10;ugHpfoAiS7EASxRIJXb+fSklTYvuNvRCSfx4enzk6nr0vTgYJAehkbPJVAoTNLQu7Br59/n+2w8p&#10;KKnQqh6CaeTRkLxef/2yGmJt5tBB3xoUDBKoHmIju5RiXVWkO+MVTSCawEEL6FXiJ+6qFtXA6L6v&#10;5tPpVTUAthFBGyL23p2Ccl3wrTU6/baWTBJ9I5lbKhaL3WZbrVeq3qGKndNnGuo/WHjlAn96gbpT&#10;SYk9un+gvNMIBDZNNPgKrHXalB64m9n0QzebTkVTemFxKF5kos+D1U+HPyhc28ilFEF5HtHtXrUI&#10;z2ZMIBZZoCFSzXmbyJlp/AUjD/rVT+zMfY8WfT65I8Fxlvp4kZeRhM5Fy+VituCQ5tiMp/d9/jPj&#10;VG/lESk9GPAiXxqJPL8iqzo8Ujqlvqbk3wLcu77P/szxxCXf0rgdz8S30B6Z98AjbmTgHZQCU38L&#10;ZR8yBsWbfWKcAp+LTxVnTJa9EDyvSJ7r+3fJelvk9QsAAAD//wMAUEsDBBQABgAIAAAAIQBEK4f/&#10;4AAAAA0BAAAPAAAAZHJzL2Rvd25yZXYueG1sTI/BTsMwEETvSPyDtUjcqBMrIWkap0IFzkDhA9x4&#10;G4fEdhS7beDrWU5w29GOZt7U28WO7Ixz6L2TkK4SYOhar3vXSfh4f74rgYWonFajdyjhCwNsm+ur&#10;WlXaX9wbnvexYxTiQqUkmBinivPQGrQqrPyEjn5HP1sVSc4d17O6ULgduUiSe25V76jBqAl3Btth&#10;f7ISysS+DMNavAabfae52T36p+lTytub5WEDLOIS/8zwi0/o0BDTwZ+cDmyUINKiIPZI11rkwMgi&#10;srwQwA4SsjLNgTc1/7+i+QEAAP//AwBQSwECLQAUAAYACAAAACEAtoM4kv4AAADhAQAAEwAAAAAA&#10;AAAAAAAAAAAAAAAAW0NvbnRlbnRfVHlwZXNdLnhtbFBLAQItABQABgAIAAAAIQA4/SH/1gAAAJQB&#10;AAALAAAAAAAAAAAAAAAAAC8BAABfcmVscy8ucmVsc1BLAQItABQABgAIAAAAIQCPkzpOlgEAABAD&#10;AAAOAAAAAAAAAAAAAAAAAC4CAABkcnMvZTJvRG9jLnhtbFBLAQItABQABgAIAAAAIQBEK4f/4AAA&#10;AA0BAAAPAAAAAAAAAAAAAAAAAPADAABkcnMvZG93bnJldi54bWxQSwUGAAAAAAQABADzAAAA/QQA&#10;AAAA&#10;" filled="f" stroked="f">
                <v:textbox style="mso-fit-shape-to-text:t">
                  <w:txbxContent>
                    <w:p w14:paraId="4FDB17A9" w14:textId="77777777" w:rsidR="00724834" w:rsidRDefault="00724834" w:rsidP="00724834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Plásticos.</w:t>
                      </w:r>
                    </w:p>
                    <w:p w14:paraId="23278DC8" w14:textId="77777777" w:rsidR="00724834" w:rsidRDefault="00724834" w:rsidP="00724834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Confecciones.</w:t>
                      </w:r>
                    </w:p>
                    <w:p w14:paraId="3F76EDE6" w14:textId="77777777" w:rsidR="00724834" w:rsidRDefault="00724834" w:rsidP="00724834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Autopartes.</w:t>
                      </w:r>
                    </w:p>
                    <w:p w14:paraId="50916BE4" w14:textId="77777777" w:rsidR="00724834" w:rsidRDefault="00724834" w:rsidP="00724834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Metalúrgico.</w:t>
                      </w:r>
                    </w:p>
                  </w:txbxContent>
                </v:textbox>
              </v:shape>
            </w:pict>
          </mc:Fallback>
        </mc:AlternateContent>
      </w:r>
      <w:r w:rsidR="008B5AA5" w:rsidRPr="008B5AA5">
        <w:rPr>
          <w:rFonts w:ascii="Times New Roman" w:eastAsia="Batang" w:hAnsi="Times New Roman"/>
          <w:b/>
          <w:i/>
          <w:szCs w:val="22"/>
          <w:u w:val="single"/>
          <w:lang w:val="es-ES"/>
        </w:rPr>
        <w:drawing>
          <wp:inline distT="0" distB="0" distL="0" distR="0" wp14:anchorId="250A8887" wp14:editId="0995D5DC">
            <wp:extent cx="5732145" cy="3224530"/>
            <wp:effectExtent l="0" t="0" r="190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207" w:rsidRPr="00966851" w:rsidSect="00AC6207">
      <w:headerReference w:type="default" r:id="rId12"/>
      <w:pgSz w:w="11907" w:h="16839" w:code="9"/>
      <w:pgMar w:top="2285" w:right="578" w:bottom="284" w:left="2302" w:header="181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1B0D1" w14:textId="77777777" w:rsidR="005E6C38" w:rsidRDefault="005E6C38">
      <w:r>
        <w:separator/>
      </w:r>
    </w:p>
  </w:endnote>
  <w:endnote w:type="continuationSeparator" w:id="0">
    <w:p w14:paraId="4E9FCB2F" w14:textId="77777777" w:rsidR="005E6C38" w:rsidRDefault="005E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19D47" w14:textId="77777777" w:rsidR="005E6C38" w:rsidRDefault="005E6C38">
      <w:r>
        <w:separator/>
      </w:r>
    </w:p>
  </w:footnote>
  <w:footnote w:type="continuationSeparator" w:id="0">
    <w:p w14:paraId="471243F0" w14:textId="77777777" w:rsidR="005E6C38" w:rsidRDefault="005E6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F2EC1" w14:textId="77777777" w:rsidR="00715964" w:rsidRDefault="00B93DB1">
    <w:pPr>
      <w:pStyle w:val="Encabezado"/>
      <w:tabs>
        <w:tab w:val="left" w:pos="3190"/>
      </w:tabs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0197244C" wp14:editId="1E5821CC">
          <wp:simplePos x="0" y="0"/>
          <wp:positionH relativeFrom="column">
            <wp:posOffset>4226560</wp:posOffset>
          </wp:positionH>
          <wp:positionV relativeFrom="paragraph">
            <wp:posOffset>0</wp:posOffset>
          </wp:positionV>
          <wp:extent cx="1569085" cy="617220"/>
          <wp:effectExtent l="0" t="0" r="0" b="0"/>
          <wp:wrapNone/>
          <wp:docPr id="27" name="Imagen 27" descr="logosCn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logosCni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36155833" wp14:editId="6BE579D9">
          <wp:simplePos x="0" y="0"/>
          <wp:positionH relativeFrom="column">
            <wp:posOffset>0</wp:posOffset>
          </wp:positionH>
          <wp:positionV relativeFrom="paragraph">
            <wp:posOffset>193040</wp:posOffset>
          </wp:positionV>
          <wp:extent cx="1816100" cy="375920"/>
          <wp:effectExtent l="0" t="0" r="0" b="508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37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806FC5" wp14:editId="234CAED0">
              <wp:simplePos x="0" y="0"/>
              <wp:positionH relativeFrom="column">
                <wp:posOffset>-1466850</wp:posOffset>
              </wp:positionH>
              <wp:positionV relativeFrom="paragraph">
                <wp:posOffset>-575310</wp:posOffset>
              </wp:positionV>
              <wp:extent cx="1397000" cy="12998450"/>
              <wp:effectExtent l="4445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1299845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87BB4" w14:textId="77777777" w:rsidR="00715964" w:rsidRDefault="00715964">
                          <w:pPr>
                            <w:spacing w:line="360" w:lineRule="auto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</w:p>
                        <w:p w14:paraId="648E817A" w14:textId="77777777" w:rsidR="00715964" w:rsidRDefault="00715964">
                          <w:pPr>
                            <w:spacing w:line="360" w:lineRule="auto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</w:p>
                        <w:p w14:paraId="4A0A2466" w14:textId="77777777" w:rsidR="00715964" w:rsidRDefault="00715964">
                          <w:pPr>
                            <w:spacing w:line="360" w:lineRule="auto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</w:p>
                        <w:p w14:paraId="0223394C" w14:textId="77777777" w:rsidR="00715964" w:rsidRDefault="00715964">
                          <w:pPr>
                            <w:pStyle w:val="Piedepgina"/>
                            <w:ind w:left="110" w:hanging="110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1C59BCBA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39A9F42E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48095390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28D7A6C3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74254C72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55F2A7CD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591C3D03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2B5D7841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3BDB1920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  <w:lang w:val="es-MX"/>
                            </w:rPr>
                          </w:pPr>
                        </w:p>
                        <w:p w14:paraId="5F5FAD5A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  <w:lang w:val="es-MX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  <w:lang w:val="es-MX"/>
                            </w:rPr>
                            <w:t xml:space="preserve">VISIÓN </w:t>
                          </w:r>
                        </w:p>
                        <w:p w14:paraId="748A2F88" w14:textId="77777777" w:rsidR="00715964" w:rsidRDefault="00715964">
                          <w:pPr>
                            <w:pStyle w:val="Piedepgina"/>
                            <w:spacing w:line="360" w:lineRule="auto"/>
                            <w:suppressOverlap/>
                            <w:rPr>
                              <w:rFonts w:ascii="Century Gothic" w:hAnsi="Century Gothic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744E6C70" w14:textId="77777777" w:rsidR="00715964" w:rsidRDefault="00715964">
                          <w:pPr>
                            <w:pStyle w:val="Piedepgina"/>
                            <w:spacing w:line="360" w:lineRule="auto"/>
                            <w:ind w:left="220"/>
                            <w:suppressOverlap/>
                            <w:rPr>
                              <w:rFonts w:ascii="Century Gothic" w:hAnsi="Century Gothic"/>
                              <w:sz w:val="14"/>
                              <w:szCs w:val="16"/>
                              <w:lang w:val="es-MX"/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La MAQUILA"/>
                            </w:smartTagPr>
                            <w:r>
                              <w:rPr>
                                <w:rFonts w:ascii="Century Gothic" w:hAnsi="Century Gothic"/>
                                <w:sz w:val="14"/>
                                <w:szCs w:val="16"/>
                                <w:lang w:val="es-MX"/>
                              </w:rPr>
                              <w:t>La MAQUILA</w:t>
                            </w:r>
                          </w:smartTag>
                          <w:r>
                            <w:rPr>
                              <w:rFonts w:ascii="Century Gothic" w:hAnsi="Century Gothic"/>
                              <w:sz w:val="14"/>
                              <w:szCs w:val="16"/>
                              <w:lang w:val="es-MX"/>
                            </w:rPr>
                            <w:t xml:space="preserve"> paraguaya como una oferta atractiva de negocios a nivel mundial, que aporte a la disminución de la pobreza y colabore con la formalización de los negocios en Paraguay, gerenciada por una oficina abocada a resultados y reconocida por sus altos estándares de calidad en el servicio.</w:t>
                          </w:r>
                        </w:p>
                        <w:p w14:paraId="7FA30496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2BF3F118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4874F046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49327D01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30F26575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5E2B0807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33DFDC2B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2E0E3F7B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73A60DB3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446878D3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  <w:lang w:val="es-MX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  <w:lang w:val="es-MX"/>
                            </w:rPr>
                            <w:t>MISIÓN</w:t>
                          </w:r>
                        </w:p>
                        <w:p w14:paraId="76F00699" w14:textId="77777777" w:rsidR="00715964" w:rsidRDefault="00715964">
                          <w:pPr>
                            <w:pStyle w:val="Piedepgina"/>
                            <w:spacing w:line="360" w:lineRule="auto"/>
                            <w:suppressOverlap/>
                            <w:rPr>
                              <w:rFonts w:ascii="Century Gothic" w:hAnsi="Century Gothic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713A1483" w14:textId="77777777" w:rsidR="00715964" w:rsidRDefault="00715964">
                          <w:pPr>
                            <w:pStyle w:val="Piedepgina"/>
                            <w:spacing w:line="360" w:lineRule="auto"/>
                            <w:ind w:left="220"/>
                            <w:suppressOverlap/>
                            <w:rPr>
                              <w:rFonts w:ascii="Century Gothic" w:hAnsi="Century Gothic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4"/>
                              <w:szCs w:val="16"/>
                              <w:lang w:val="es-MX"/>
                            </w:rPr>
                            <w:t>Contribuir al desarrollo del país, insertando la producción nacional en la cadena productiva mundial, incorporando nuevas inversiones, fortaleciendo el sector industrial y de servicios, recibiendo transferencia tecnológica y generando empleo, a través del Régimen de MAQUILA.</w:t>
                          </w:r>
                        </w:p>
                        <w:p w14:paraId="5C31EC62" w14:textId="77777777" w:rsidR="00715964" w:rsidRDefault="00715964">
                          <w:pPr>
                            <w:spacing w:line="360" w:lineRule="auto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06F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-115.5pt;margin-top:-45.3pt;width:110pt;height:102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cPRCAIAAPEDAAAOAAAAZHJzL2Uyb0RvYy54bWysU9tu2zAMfR+wfxD0vtjJ0jYx4hRdgg4D&#10;ugvQ7gNkWbaFyaJGKbG7rx8lp1nQvQ3TgyCK1CHPIbW5HXvDjgq9Blvy+SznTFkJtbZtyb8/3b9b&#10;ceaDsLUwYFXJn5Xnt9u3bzaDK9QCOjC1QkYg1heDK3kXgiuyzMtO9cLPwClLzgawF4FMbLMaxUDo&#10;vckWeX6dDYC1Q5DKe7rdT06+TfhNo2T42jReBWZKTrWFtGPaq7hn240oWhSu0/JUhviHKnqhLSU9&#10;Q+1FEOyA+i+oXksED02YSegzaBotVeJAbOb5KzaPnXAqcSFxvDvL5P8frPxy/IZM1yW/5syKnlr0&#10;pMbAPsDIVlGdwfmCgh4dhYWRrqnLial3DyB/eGZh1wnbqjtEGDolaqpuHl9mF08nHB9BquEz1JRG&#10;HAIkoLHBPkpHYjBCpy49nzsTS5Ex5fv1TZ6TS5JvvlivV8ur1LxMFC/vHfrwUUHP4qHkSL1P+OL4&#10;4EOsRxQvITGdB6Pre21MMrCtdgbZUdCc7NNKFF6FGRuDLcRnE2K8SUQjt4llGKvxJFwF9TNRRpjm&#10;jv4JHTrAX5wNNHMl9z8PAhVn5pMl2dbz5TIOaTKWVzcLMvDSU116hJUEVfLA2XTchWmwDw5121Gm&#10;qVEW7kjqRicNYk+mqk5101wlaU5/IA7upZ2i/vzU7W8AAAD//wMAUEsDBBQABgAIAAAAIQAvgRo4&#10;4wAAAA0BAAAPAAAAZHJzL2Rvd25yZXYueG1sTI/dToNAEIXvTXyHzZh4Y+hCVVKQpTH+JDaaJrZ9&#10;gCmsQGBnCbsF+vZOr/RuZs7Jme9k69l0YtSDaywpiBYhCE2FLRuqFBz278EKhPNIJXaWtIKzdrDO&#10;r68yTEs70bced74SHEIuRQW1930qpStqbdAtbK+JtR87GPS8DpUsB5w43HRyGYaxNNgQf6ix1y+1&#10;LtrdySj4mLavI27227fkbtPKz/NXO7aFUrc38/MTCK9n/2eGCz6jQ85MR3ui0olOQbC8j7iM5ykJ&#10;YxBsCaLL5cje5DF+AJln8n+L/BcAAP//AwBQSwECLQAUAAYACAAAACEAtoM4kv4AAADhAQAAEwAA&#10;AAAAAAAAAAAAAAAAAAAAW0NvbnRlbnRfVHlwZXNdLnhtbFBLAQItABQABgAIAAAAIQA4/SH/1gAA&#10;AJQBAAALAAAAAAAAAAAAAAAAAC8BAABfcmVscy8ucmVsc1BLAQItABQABgAIAAAAIQDy7cPRCAIA&#10;APEDAAAOAAAAAAAAAAAAAAAAAC4CAABkcnMvZTJvRG9jLnhtbFBLAQItABQABgAIAAAAIQAvgRo4&#10;4wAAAA0BAAAPAAAAAAAAAAAAAAAAAGIEAABkcnMvZG93bnJldi54bWxQSwUGAAAAAAQABADzAAAA&#10;cgUAAAAA&#10;" fillcolor="#ddd" stroked="f">
              <v:textbox>
                <w:txbxContent>
                  <w:p w14:paraId="33587BB4" w14:textId="77777777" w:rsidR="00715964" w:rsidRDefault="00715964">
                    <w:pPr>
                      <w:spacing w:line="360" w:lineRule="auto"/>
                      <w:rPr>
                        <w:rFonts w:cs="Arial"/>
                        <w:sz w:val="17"/>
                        <w:szCs w:val="17"/>
                      </w:rPr>
                    </w:pPr>
                  </w:p>
                  <w:p w14:paraId="648E817A" w14:textId="77777777" w:rsidR="00715964" w:rsidRDefault="00715964">
                    <w:pPr>
                      <w:spacing w:line="360" w:lineRule="auto"/>
                      <w:rPr>
                        <w:rFonts w:cs="Arial"/>
                        <w:sz w:val="17"/>
                        <w:szCs w:val="17"/>
                      </w:rPr>
                    </w:pPr>
                  </w:p>
                  <w:p w14:paraId="4A0A2466" w14:textId="77777777" w:rsidR="00715964" w:rsidRDefault="00715964">
                    <w:pPr>
                      <w:spacing w:line="360" w:lineRule="auto"/>
                      <w:rPr>
                        <w:rFonts w:cs="Arial"/>
                        <w:sz w:val="17"/>
                        <w:szCs w:val="17"/>
                      </w:rPr>
                    </w:pPr>
                  </w:p>
                  <w:p w14:paraId="0223394C" w14:textId="77777777" w:rsidR="00715964" w:rsidRDefault="00715964">
                    <w:pPr>
                      <w:pStyle w:val="Piedepgina"/>
                      <w:ind w:left="110" w:hanging="110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1C59BCBA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39A9F42E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48095390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28D7A6C3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74254C72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55F2A7CD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591C3D03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2B5D7841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3BDB1920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20"/>
                        <w:u w:val="single"/>
                        <w:lang w:val="es-MX"/>
                      </w:rPr>
                    </w:pPr>
                  </w:p>
                  <w:p w14:paraId="5F5FAD5A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20"/>
                        <w:u w:val="single"/>
                        <w:lang w:val="es-MX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  <w:u w:val="single"/>
                        <w:lang w:val="es-MX"/>
                      </w:rPr>
                      <w:t xml:space="preserve">VISIÓN </w:t>
                    </w:r>
                  </w:p>
                  <w:p w14:paraId="748A2F88" w14:textId="77777777" w:rsidR="00715964" w:rsidRDefault="00715964">
                    <w:pPr>
                      <w:pStyle w:val="Piedepgina"/>
                      <w:spacing w:line="360" w:lineRule="auto"/>
                      <w:suppressOverlap/>
                      <w:rPr>
                        <w:rFonts w:ascii="Century Gothic" w:hAnsi="Century Gothic"/>
                        <w:sz w:val="16"/>
                        <w:szCs w:val="16"/>
                        <w:lang w:val="es-MX"/>
                      </w:rPr>
                    </w:pPr>
                  </w:p>
                  <w:p w14:paraId="744E6C70" w14:textId="77777777" w:rsidR="00715964" w:rsidRDefault="00715964">
                    <w:pPr>
                      <w:pStyle w:val="Piedepgina"/>
                      <w:spacing w:line="360" w:lineRule="auto"/>
                      <w:ind w:left="220"/>
                      <w:suppressOverlap/>
                      <w:rPr>
                        <w:rFonts w:ascii="Century Gothic" w:hAnsi="Century Gothic"/>
                        <w:sz w:val="14"/>
                        <w:szCs w:val="16"/>
                        <w:lang w:val="es-MX"/>
                      </w:rPr>
                    </w:pPr>
                    <w:smartTag w:uri="urn:schemas-microsoft-com:office:smarttags" w:element="PersonName">
                      <w:smartTagPr>
                        <w:attr w:name="ProductID" w:val="La MAQUILA"/>
                      </w:smartTagPr>
                      <w:r>
                        <w:rPr>
                          <w:rFonts w:ascii="Century Gothic" w:hAnsi="Century Gothic"/>
                          <w:sz w:val="14"/>
                          <w:szCs w:val="16"/>
                          <w:lang w:val="es-MX"/>
                        </w:rPr>
                        <w:t>La MAQUILA</w:t>
                      </w:r>
                    </w:smartTag>
                    <w:r>
                      <w:rPr>
                        <w:rFonts w:ascii="Century Gothic" w:hAnsi="Century Gothic"/>
                        <w:sz w:val="14"/>
                        <w:szCs w:val="16"/>
                        <w:lang w:val="es-MX"/>
                      </w:rPr>
                      <w:t xml:space="preserve"> paraguaya como una oferta atractiva de negocios a nivel mundial, que aporte a la disminución de la pobreza y colabore con la formalización de los negocios en Paraguay, gerenciada por una oficina abocada a resultados y reconocida por sus altos estándares de calidad en el servicio.</w:t>
                    </w:r>
                  </w:p>
                  <w:p w14:paraId="7FA30496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2BF3F118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4874F046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49327D01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30F26575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5E2B0807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33DFDC2B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2E0E3F7B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73A60DB3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446878D3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20"/>
                        <w:u w:val="single"/>
                        <w:lang w:val="es-MX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  <w:u w:val="single"/>
                        <w:lang w:val="es-MX"/>
                      </w:rPr>
                      <w:t>MISIÓN</w:t>
                    </w:r>
                  </w:p>
                  <w:p w14:paraId="76F00699" w14:textId="77777777" w:rsidR="00715964" w:rsidRDefault="00715964">
                    <w:pPr>
                      <w:pStyle w:val="Piedepgina"/>
                      <w:spacing w:line="360" w:lineRule="auto"/>
                      <w:suppressOverlap/>
                      <w:rPr>
                        <w:rFonts w:ascii="Century Gothic" w:hAnsi="Century Gothic"/>
                        <w:sz w:val="16"/>
                        <w:szCs w:val="16"/>
                        <w:lang w:val="es-MX"/>
                      </w:rPr>
                    </w:pPr>
                  </w:p>
                  <w:p w14:paraId="713A1483" w14:textId="77777777" w:rsidR="00715964" w:rsidRDefault="00715964">
                    <w:pPr>
                      <w:pStyle w:val="Piedepgina"/>
                      <w:spacing w:line="360" w:lineRule="auto"/>
                      <w:ind w:left="220"/>
                      <w:suppressOverlap/>
                      <w:rPr>
                        <w:rFonts w:ascii="Century Gothic" w:hAnsi="Century Gothic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Century Gothic" w:hAnsi="Century Gothic"/>
                        <w:sz w:val="14"/>
                        <w:szCs w:val="16"/>
                        <w:lang w:val="es-MX"/>
                      </w:rPr>
                      <w:t>Contribuir al desarrollo del país, insertando la producción nacional en la cadena productiva mundial, incorporando nuevas inversiones, fortaleciendo el sector industrial y de servicios, recibiendo transferencia tecnológica y generando empleo, a través del Régimen de MAQUILA.</w:t>
                    </w:r>
                  </w:p>
                  <w:p w14:paraId="5C31EC62" w14:textId="77777777" w:rsidR="00715964" w:rsidRDefault="00715964">
                    <w:pPr>
                      <w:spacing w:line="360" w:lineRule="auto"/>
                      <w:rPr>
                        <w:rFonts w:cs="Arial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715964">
      <w:t xml:space="preserve">                                                     </w:t>
    </w:r>
  </w:p>
  <w:p w14:paraId="20B192E2" w14:textId="77777777" w:rsidR="00715964" w:rsidRDefault="00715964">
    <w:pPr>
      <w:pStyle w:val="Encabezado"/>
      <w:tabs>
        <w:tab w:val="left" w:pos="3190"/>
      </w:tabs>
    </w:pPr>
  </w:p>
  <w:p w14:paraId="575CA9BD" w14:textId="77777777" w:rsidR="00715964" w:rsidRDefault="00715964">
    <w:pPr>
      <w:pStyle w:val="Encabezado"/>
      <w:tabs>
        <w:tab w:val="left" w:pos="3190"/>
      </w:tabs>
    </w:pPr>
  </w:p>
  <w:p w14:paraId="18E895FF" w14:textId="77777777" w:rsidR="00715964" w:rsidRDefault="00715964">
    <w:pPr>
      <w:pStyle w:val="Encabezado"/>
      <w:tabs>
        <w:tab w:val="left" w:pos="3190"/>
      </w:tabs>
    </w:pPr>
  </w:p>
  <w:p w14:paraId="2DCF256A" w14:textId="77777777" w:rsidR="00715964" w:rsidRDefault="00715964">
    <w:pPr>
      <w:pStyle w:val="Encabezado"/>
      <w:tabs>
        <w:tab w:val="left" w:pos="3190"/>
      </w:tabs>
    </w:pPr>
  </w:p>
  <w:p w14:paraId="7EDB1BCF" w14:textId="77777777" w:rsidR="00715964" w:rsidRDefault="00715964">
    <w:pPr>
      <w:pStyle w:val="Encabezado"/>
      <w:pBdr>
        <w:top w:val="single" w:sz="12" w:space="1" w:color="auto"/>
        <w:bottom w:val="single" w:sz="12" w:space="2" w:color="auto"/>
      </w:pBdr>
      <w:tabs>
        <w:tab w:val="left" w:pos="3190"/>
      </w:tabs>
      <w:jc w:val="center"/>
      <w:rPr>
        <w:rFonts w:ascii="Arial Narrow" w:hAnsi="Arial Narrow" w:cs="Tahoma"/>
        <w:b/>
        <w:bCs/>
        <w:sz w:val="20"/>
      </w:rPr>
    </w:pPr>
    <w:r>
      <w:rPr>
        <w:rFonts w:ascii="Arial Narrow" w:hAnsi="Arial Narrow" w:cs="Tahoma"/>
        <w:b/>
        <w:bCs/>
        <w:sz w:val="20"/>
      </w:rPr>
      <w:t>SECRETARIA EJECUTIVA DEL CONSEJO NACIONAL DE INDUSTRIAS MAQUILADORAS DE EXPORTACIÓN</w:t>
    </w:r>
  </w:p>
  <w:p w14:paraId="36C6DF44" w14:textId="77777777" w:rsidR="00715964" w:rsidRDefault="00715964">
    <w:pPr>
      <w:pStyle w:val="Ttulo2"/>
      <w:ind w:firstLine="0"/>
      <w:jc w:val="right"/>
      <w:rPr>
        <w:rFonts w:ascii="Arial" w:hAnsi="Arial" w:cs="Arial"/>
        <w:szCs w:val="22"/>
        <w:lang w:val="es-ES"/>
      </w:rPr>
    </w:pPr>
  </w:p>
  <w:p w14:paraId="06701257" w14:textId="77777777" w:rsidR="00715964" w:rsidRDefault="00715964">
    <w:pPr>
      <w:pStyle w:val="Ttulo2"/>
      <w:ind w:firstLine="0"/>
      <w:jc w:val="right"/>
      <w:rPr>
        <w:rFonts w:ascii="Arial" w:hAnsi="Arial" w:cs="Arial"/>
        <w:b w:val="0"/>
        <w:sz w:val="18"/>
        <w:szCs w:val="18"/>
        <w:lang w:val="es-ES"/>
      </w:rPr>
    </w:pPr>
    <w:r>
      <w:rPr>
        <w:rFonts w:ascii="Arial" w:hAnsi="Arial" w:cs="Arial"/>
        <w:szCs w:val="22"/>
        <w:lang w:val="es-ES"/>
      </w:rPr>
      <w:tab/>
    </w:r>
    <w:r>
      <w:rPr>
        <w:rFonts w:ascii="Arial" w:hAnsi="Arial" w:cs="Arial"/>
        <w:szCs w:val="22"/>
        <w:lang w:val="es-ES"/>
      </w:rPr>
      <w:tab/>
    </w:r>
    <w:r>
      <w:rPr>
        <w:rFonts w:ascii="Arial" w:hAnsi="Arial" w:cs="Arial"/>
        <w:szCs w:val="22"/>
        <w:lang w:val="es-ES"/>
      </w:rPr>
      <w:tab/>
    </w:r>
    <w:r>
      <w:rPr>
        <w:rFonts w:ascii="Arial" w:hAnsi="Arial" w:cs="Arial"/>
        <w:szCs w:val="22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4133"/>
    <w:multiLevelType w:val="hybridMultilevel"/>
    <w:tmpl w:val="00DAF6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374C1"/>
    <w:multiLevelType w:val="hybridMultilevel"/>
    <w:tmpl w:val="CBD40982"/>
    <w:lvl w:ilvl="0" w:tplc="24F2A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160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A88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6CA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A41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FA9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4CD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6A9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0AE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4669FA"/>
    <w:multiLevelType w:val="hybridMultilevel"/>
    <w:tmpl w:val="783C0530"/>
    <w:lvl w:ilvl="0" w:tplc="0C0A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12A500F3"/>
    <w:multiLevelType w:val="hybridMultilevel"/>
    <w:tmpl w:val="7720A856"/>
    <w:lvl w:ilvl="0" w:tplc="8B3012C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5AA5A99"/>
    <w:multiLevelType w:val="hybridMultilevel"/>
    <w:tmpl w:val="F07C825E"/>
    <w:lvl w:ilvl="0" w:tplc="B97C517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84062A"/>
    <w:multiLevelType w:val="hybridMultilevel"/>
    <w:tmpl w:val="6A665578"/>
    <w:lvl w:ilvl="0" w:tplc="72F6A0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ACF5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F6466"/>
    <w:multiLevelType w:val="hybridMultilevel"/>
    <w:tmpl w:val="B0D69E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E36AF"/>
    <w:multiLevelType w:val="hybridMultilevel"/>
    <w:tmpl w:val="2DE8A648"/>
    <w:lvl w:ilvl="0" w:tplc="AD24B48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306FC"/>
    <w:multiLevelType w:val="hybridMultilevel"/>
    <w:tmpl w:val="57642F6E"/>
    <w:lvl w:ilvl="0" w:tplc="67546FA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A0A52"/>
    <w:multiLevelType w:val="hybridMultilevel"/>
    <w:tmpl w:val="5E6CACA2"/>
    <w:lvl w:ilvl="0" w:tplc="4B964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F4E6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FE3E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4A58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3466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AC17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F9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0800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489D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C295E63"/>
    <w:multiLevelType w:val="hybridMultilevel"/>
    <w:tmpl w:val="885A82C4"/>
    <w:lvl w:ilvl="0" w:tplc="0C0A0001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1" w15:restartNumberingAfterBreak="0">
    <w:nsid w:val="3B322C3D"/>
    <w:multiLevelType w:val="hybridMultilevel"/>
    <w:tmpl w:val="D398EE1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C310C"/>
    <w:multiLevelType w:val="hybridMultilevel"/>
    <w:tmpl w:val="A09626E6"/>
    <w:lvl w:ilvl="0" w:tplc="B04E4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76ABB"/>
    <w:multiLevelType w:val="hybridMultilevel"/>
    <w:tmpl w:val="68249F84"/>
    <w:lvl w:ilvl="0" w:tplc="2AA6930A">
      <w:start w:val="2006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72A2C"/>
    <w:multiLevelType w:val="hybridMultilevel"/>
    <w:tmpl w:val="6B006B1A"/>
    <w:lvl w:ilvl="0" w:tplc="5718C9B2">
      <w:start w:val="2"/>
      <w:numFmt w:val="bullet"/>
      <w:lvlText w:val=""/>
      <w:lvlJc w:val="left"/>
      <w:pPr>
        <w:ind w:left="1069" w:hanging="360"/>
      </w:pPr>
      <w:rPr>
        <w:rFonts w:ascii="Symbol" w:eastAsia="Batang" w:hAnsi="Symbol" w:cs="Arial" w:hint="default"/>
        <w:b/>
        <w:sz w:val="22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7C05FC8"/>
    <w:multiLevelType w:val="hybridMultilevel"/>
    <w:tmpl w:val="ACB068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21CCD"/>
    <w:multiLevelType w:val="hybridMultilevel"/>
    <w:tmpl w:val="4942F642"/>
    <w:lvl w:ilvl="0" w:tplc="00563FA6">
      <w:numFmt w:val="bullet"/>
      <w:lvlText w:val=""/>
      <w:lvlJc w:val="left"/>
      <w:pPr>
        <w:ind w:left="1069" w:hanging="360"/>
      </w:pPr>
      <w:rPr>
        <w:rFonts w:ascii="Symbol" w:eastAsia="Batang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F5F2ACD"/>
    <w:multiLevelType w:val="hybridMultilevel"/>
    <w:tmpl w:val="8362D738"/>
    <w:lvl w:ilvl="0" w:tplc="CB1EC364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11"/>
  </w:num>
  <w:num w:numId="13">
    <w:abstractNumId w:val="1"/>
  </w:num>
  <w:num w:numId="14">
    <w:abstractNumId w:val="16"/>
  </w:num>
  <w:num w:numId="15">
    <w:abstractNumId w:val="13"/>
  </w:num>
  <w:num w:numId="16">
    <w:abstractNumId w:val="14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 fillcolor="#f90" strokecolor="#f60">
      <v:fill color="#f90"/>
      <v:stroke color="#f60" weight=".9pt"/>
      <o:colormru v:ext="edit" colors="#ddd,#3c3,#3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E21"/>
    <w:rsid w:val="0000322A"/>
    <w:rsid w:val="0000457C"/>
    <w:rsid w:val="00005F5A"/>
    <w:rsid w:val="00011152"/>
    <w:rsid w:val="000129A5"/>
    <w:rsid w:val="00012BBA"/>
    <w:rsid w:val="00013101"/>
    <w:rsid w:val="000131FA"/>
    <w:rsid w:val="000132E9"/>
    <w:rsid w:val="000149F9"/>
    <w:rsid w:val="00017BA3"/>
    <w:rsid w:val="00027D58"/>
    <w:rsid w:val="00032FFE"/>
    <w:rsid w:val="00033388"/>
    <w:rsid w:val="00033F43"/>
    <w:rsid w:val="000362BC"/>
    <w:rsid w:val="00036672"/>
    <w:rsid w:val="000375FA"/>
    <w:rsid w:val="00043E60"/>
    <w:rsid w:val="00044649"/>
    <w:rsid w:val="000454EB"/>
    <w:rsid w:val="000524C2"/>
    <w:rsid w:val="00053C22"/>
    <w:rsid w:val="00060267"/>
    <w:rsid w:val="000616FB"/>
    <w:rsid w:val="00063922"/>
    <w:rsid w:val="00063E7C"/>
    <w:rsid w:val="0006413B"/>
    <w:rsid w:val="000647A8"/>
    <w:rsid w:val="000730A6"/>
    <w:rsid w:val="00075930"/>
    <w:rsid w:val="000808A6"/>
    <w:rsid w:val="00086E53"/>
    <w:rsid w:val="0008745C"/>
    <w:rsid w:val="00087A86"/>
    <w:rsid w:val="000907C1"/>
    <w:rsid w:val="00090B54"/>
    <w:rsid w:val="00091CE9"/>
    <w:rsid w:val="00093B45"/>
    <w:rsid w:val="00095E48"/>
    <w:rsid w:val="000A62A1"/>
    <w:rsid w:val="000B20B1"/>
    <w:rsid w:val="000B2EA2"/>
    <w:rsid w:val="000B3768"/>
    <w:rsid w:val="000B6357"/>
    <w:rsid w:val="000C0FE9"/>
    <w:rsid w:val="000C2086"/>
    <w:rsid w:val="000C2B31"/>
    <w:rsid w:val="000C4D5E"/>
    <w:rsid w:val="000D120A"/>
    <w:rsid w:val="000D2AB7"/>
    <w:rsid w:val="000D66A6"/>
    <w:rsid w:val="000D7DFD"/>
    <w:rsid w:val="000E300C"/>
    <w:rsid w:val="000E3795"/>
    <w:rsid w:val="000E3DB7"/>
    <w:rsid w:val="000E6509"/>
    <w:rsid w:val="000F0027"/>
    <w:rsid w:val="000F1430"/>
    <w:rsid w:val="000F28E8"/>
    <w:rsid w:val="000F3AB1"/>
    <w:rsid w:val="000F653A"/>
    <w:rsid w:val="00101F56"/>
    <w:rsid w:val="00103C85"/>
    <w:rsid w:val="00106631"/>
    <w:rsid w:val="00107E0E"/>
    <w:rsid w:val="0011276D"/>
    <w:rsid w:val="001165EF"/>
    <w:rsid w:val="0012220D"/>
    <w:rsid w:val="00122304"/>
    <w:rsid w:val="00123284"/>
    <w:rsid w:val="001251B1"/>
    <w:rsid w:val="001253C8"/>
    <w:rsid w:val="00125C8F"/>
    <w:rsid w:val="001320F1"/>
    <w:rsid w:val="001379D4"/>
    <w:rsid w:val="00141B53"/>
    <w:rsid w:val="00143FCE"/>
    <w:rsid w:val="00144AD5"/>
    <w:rsid w:val="001519FA"/>
    <w:rsid w:val="0015211B"/>
    <w:rsid w:val="0015263C"/>
    <w:rsid w:val="00155404"/>
    <w:rsid w:val="001560E1"/>
    <w:rsid w:val="0016463B"/>
    <w:rsid w:val="00166644"/>
    <w:rsid w:val="00171365"/>
    <w:rsid w:val="00171ACA"/>
    <w:rsid w:val="001728FC"/>
    <w:rsid w:val="001776ED"/>
    <w:rsid w:val="001844DB"/>
    <w:rsid w:val="00185865"/>
    <w:rsid w:val="00190010"/>
    <w:rsid w:val="0019160B"/>
    <w:rsid w:val="00191E84"/>
    <w:rsid w:val="001920D0"/>
    <w:rsid w:val="001945CD"/>
    <w:rsid w:val="00195135"/>
    <w:rsid w:val="001961D9"/>
    <w:rsid w:val="001963DF"/>
    <w:rsid w:val="001972D6"/>
    <w:rsid w:val="001974C3"/>
    <w:rsid w:val="001B343C"/>
    <w:rsid w:val="001B37E4"/>
    <w:rsid w:val="001C1E50"/>
    <w:rsid w:val="001C21E1"/>
    <w:rsid w:val="001C4429"/>
    <w:rsid w:val="001C62EF"/>
    <w:rsid w:val="001C7EC2"/>
    <w:rsid w:val="001D1653"/>
    <w:rsid w:val="001D1B81"/>
    <w:rsid w:val="001D21F3"/>
    <w:rsid w:val="001D2905"/>
    <w:rsid w:val="001D6BD1"/>
    <w:rsid w:val="001E105E"/>
    <w:rsid w:val="001E184C"/>
    <w:rsid w:val="001E2C79"/>
    <w:rsid w:val="001E41E1"/>
    <w:rsid w:val="001E60C7"/>
    <w:rsid w:val="001E74D2"/>
    <w:rsid w:val="001F4E03"/>
    <w:rsid w:val="002024E5"/>
    <w:rsid w:val="00205B29"/>
    <w:rsid w:val="00205F17"/>
    <w:rsid w:val="00211E82"/>
    <w:rsid w:val="002129AA"/>
    <w:rsid w:val="002165B9"/>
    <w:rsid w:val="00217920"/>
    <w:rsid w:val="002225B4"/>
    <w:rsid w:val="002262E2"/>
    <w:rsid w:val="0023389B"/>
    <w:rsid w:val="00234BD1"/>
    <w:rsid w:val="00245AB9"/>
    <w:rsid w:val="0025061C"/>
    <w:rsid w:val="00253AF9"/>
    <w:rsid w:val="002548CF"/>
    <w:rsid w:val="002615C0"/>
    <w:rsid w:val="00261A48"/>
    <w:rsid w:val="00262D74"/>
    <w:rsid w:val="00270AF7"/>
    <w:rsid w:val="00272949"/>
    <w:rsid w:val="0027313D"/>
    <w:rsid w:val="00273C4E"/>
    <w:rsid w:val="00274CE3"/>
    <w:rsid w:val="00274F00"/>
    <w:rsid w:val="00275C05"/>
    <w:rsid w:val="00275FE1"/>
    <w:rsid w:val="0028038C"/>
    <w:rsid w:val="002807E7"/>
    <w:rsid w:val="002832ED"/>
    <w:rsid w:val="00283C39"/>
    <w:rsid w:val="00290F98"/>
    <w:rsid w:val="00290FA4"/>
    <w:rsid w:val="00292F90"/>
    <w:rsid w:val="00293730"/>
    <w:rsid w:val="00294214"/>
    <w:rsid w:val="0029494F"/>
    <w:rsid w:val="00296E34"/>
    <w:rsid w:val="002B209D"/>
    <w:rsid w:val="002B623D"/>
    <w:rsid w:val="002B6911"/>
    <w:rsid w:val="002C29C6"/>
    <w:rsid w:val="002C3BA0"/>
    <w:rsid w:val="002C4E09"/>
    <w:rsid w:val="002C6741"/>
    <w:rsid w:val="002D3070"/>
    <w:rsid w:val="002D7F07"/>
    <w:rsid w:val="002D7F51"/>
    <w:rsid w:val="002E1D56"/>
    <w:rsid w:val="002E7A61"/>
    <w:rsid w:val="002F0515"/>
    <w:rsid w:val="002F22B4"/>
    <w:rsid w:val="002F5B31"/>
    <w:rsid w:val="00302E06"/>
    <w:rsid w:val="00306BFA"/>
    <w:rsid w:val="00307157"/>
    <w:rsid w:val="003076A9"/>
    <w:rsid w:val="003141AA"/>
    <w:rsid w:val="003175AB"/>
    <w:rsid w:val="00321556"/>
    <w:rsid w:val="00331212"/>
    <w:rsid w:val="0033202D"/>
    <w:rsid w:val="00332FDD"/>
    <w:rsid w:val="00333823"/>
    <w:rsid w:val="00333C86"/>
    <w:rsid w:val="00334C39"/>
    <w:rsid w:val="003361FF"/>
    <w:rsid w:val="003418D4"/>
    <w:rsid w:val="00341FD9"/>
    <w:rsid w:val="00344099"/>
    <w:rsid w:val="003472E2"/>
    <w:rsid w:val="00351192"/>
    <w:rsid w:val="00352210"/>
    <w:rsid w:val="0035291F"/>
    <w:rsid w:val="00353947"/>
    <w:rsid w:val="00354479"/>
    <w:rsid w:val="00355060"/>
    <w:rsid w:val="00355D4B"/>
    <w:rsid w:val="00357036"/>
    <w:rsid w:val="00357227"/>
    <w:rsid w:val="00360C7D"/>
    <w:rsid w:val="0036129E"/>
    <w:rsid w:val="00364E86"/>
    <w:rsid w:val="00374542"/>
    <w:rsid w:val="00374860"/>
    <w:rsid w:val="003767CF"/>
    <w:rsid w:val="00376FF5"/>
    <w:rsid w:val="00382036"/>
    <w:rsid w:val="00384168"/>
    <w:rsid w:val="00385255"/>
    <w:rsid w:val="003867DB"/>
    <w:rsid w:val="00387EC4"/>
    <w:rsid w:val="003957C8"/>
    <w:rsid w:val="00395BE3"/>
    <w:rsid w:val="0039681A"/>
    <w:rsid w:val="003A12AB"/>
    <w:rsid w:val="003A266A"/>
    <w:rsid w:val="003A4D36"/>
    <w:rsid w:val="003A6593"/>
    <w:rsid w:val="003B0BED"/>
    <w:rsid w:val="003B1655"/>
    <w:rsid w:val="003B1981"/>
    <w:rsid w:val="003B2726"/>
    <w:rsid w:val="003B5F8B"/>
    <w:rsid w:val="003B62BE"/>
    <w:rsid w:val="003B78FB"/>
    <w:rsid w:val="003C0939"/>
    <w:rsid w:val="003C1011"/>
    <w:rsid w:val="003C3712"/>
    <w:rsid w:val="003D19A2"/>
    <w:rsid w:val="003D3CAB"/>
    <w:rsid w:val="003D451E"/>
    <w:rsid w:val="003D4EF8"/>
    <w:rsid w:val="003D5F1C"/>
    <w:rsid w:val="003E1053"/>
    <w:rsid w:val="003E5BD6"/>
    <w:rsid w:val="003F06B8"/>
    <w:rsid w:val="003F186F"/>
    <w:rsid w:val="003F1B5C"/>
    <w:rsid w:val="003F20E8"/>
    <w:rsid w:val="003F5625"/>
    <w:rsid w:val="003F691C"/>
    <w:rsid w:val="00401366"/>
    <w:rsid w:val="004032D7"/>
    <w:rsid w:val="004045CA"/>
    <w:rsid w:val="00407296"/>
    <w:rsid w:val="0041243E"/>
    <w:rsid w:val="0041336E"/>
    <w:rsid w:val="00413BC1"/>
    <w:rsid w:val="00425CAF"/>
    <w:rsid w:val="00432793"/>
    <w:rsid w:val="004355FC"/>
    <w:rsid w:val="00436DD4"/>
    <w:rsid w:val="00437289"/>
    <w:rsid w:val="00442E40"/>
    <w:rsid w:val="00444094"/>
    <w:rsid w:val="0045079F"/>
    <w:rsid w:val="00450AF2"/>
    <w:rsid w:val="004513D0"/>
    <w:rsid w:val="004677A9"/>
    <w:rsid w:val="004710A1"/>
    <w:rsid w:val="00471BED"/>
    <w:rsid w:val="0047376C"/>
    <w:rsid w:val="0047748B"/>
    <w:rsid w:val="0048694F"/>
    <w:rsid w:val="004946D0"/>
    <w:rsid w:val="0049735B"/>
    <w:rsid w:val="004A18A7"/>
    <w:rsid w:val="004A1E74"/>
    <w:rsid w:val="004A2AAE"/>
    <w:rsid w:val="004A3043"/>
    <w:rsid w:val="004A63AA"/>
    <w:rsid w:val="004B1EE9"/>
    <w:rsid w:val="004B1FAC"/>
    <w:rsid w:val="004B2A09"/>
    <w:rsid w:val="004B2FEF"/>
    <w:rsid w:val="004B39CA"/>
    <w:rsid w:val="004B5CB0"/>
    <w:rsid w:val="004C09E6"/>
    <w:rsid w:val="004C0AE3"/>
    <w:rsid w:val="004C1B17"/>
    <w:rsid w:val="004C49F9"/>
    <w:rsid w:val="004D1037"/>
    <w:rsid w:val="004E1FE6"/>
    <w:rsid w:val="004E39AA"/>
    <w:rsid w:val="004E6194"/>
    <w:rsid w:val="004F017A"/>
    <w:rsid w:val="004F06C5"/>
    <w:rsid w:val="004F0904"/>
    <w:rsid w:val="004F18DD"/>
    <w:rsid w:val="004F1C2C"/>
    <w:rsid w:val="004F1CC2"/>
    <w:rsid w:val="004F323B"/>
    <w:rsid w:val="004F42EB"/>
    <w:rsid w:val="004F49A6"/>
    <w:rsid w:val="004F4D39"/>
    <w:rsid w:val="004F508C"/>
    <w:rsid w:val="004F6F08"/>
    <w:rsid w:val="00500DBC"/>
    <w:rsid w:val="00504355"/>
    <w:rsid w:val="005065B6"/>
    <w:rsid w:val="005077A6"/>
    <w:rsid w:val="0051065D"/>
    <w:rsid w:val="00511AA6"/>
    <w:rsid w:val="005123D1"/>
    <w:rsid w:val="00513799"/>
    <w:rsid w:val="00515B87"/>
    <w:rsid w:val="00517991"/>
    <w:rsid w:val="00521DAA"/>
    <w:rsid w:val="00522708"/>
    <w:rsid w:val="00524B66"/>
    <w:rsid w:val="00527D4C"/>
    <w:rsid w:val="005306B2"/>
    <w:rsid w:val="00531584"/>
    <w:rsid w:val="00532423"/>
    <w:rsid w:val="005335FD"/>
    <w:rsid w:val="0053767B"/>
    <w:rsid w:val="00541FA8"/>
    <w:rsid w:val="00542F0C"/>
    <w:rsid w:val="00545218"/>
    <w:rsid w:val="005458D9"/>
    <w:rsid w:val="00546B73"/>
    <w:rsid w:val="00547EC3"/>
    <w:rsid w:val="005522EA"/>
    <w:rsid w:val="00553A0D"/>
    <w:rsid w:val="00554796"/>
    <w:rsid w:val="00563489"/>
    <w:rsid w:val="005676A1"/>
    <w:rsid w:val="00570B56"/>
    <w:rsid w:val="00571AFE"/>
    <w:rsid w:val="00572EB4"/>
    <w:rsid w:val="00572F38"/>
    <w:rsid w:val="00573D45"/>
    <w:rsid w:val="00575BF4"/>
    <w:rsid w:val="00580816"/>
    <w:rsid w:val="00581663"/>
    <w:rsid w:val="00581DA4"/>
    <w:rsid w:val="0058323D"/>
    <w:rsid w:val="00590DDA"/>
    <w:rsid w:val="00593EAA"/>
    <w:rsid w:val="00596920"/>
    <w:rsid w:val="005A07DB"/>
    <w:rsid w:val="005A1572"/>
    <w:rsid w:val="005B4A47"/>
    <w:rsid w:val="005B7EA2"/>
    <w:rsid w:val="005C2091"/>
    <w:rsid w:val="005C2C4E"/>
    <w:rsid w:val="005C3209"/>
    <w:rsid w:val="005C3B78"/>
    <w:rsid w:val="005C6619"/>
    <w:rsid w:val="005C7957"/>
    <w:rsid w:val="005D280D"/>
    <w:rsid w:val="005D45EB"/>
    <w:rsid w:val="005D606D"/>
    <w:rsid w:val="005D612B"/>
    <w:rsid w:val="005E0016"/>
    <w:rsid w:val="005E08A7"/>
    <w:rsid w:val="005E3C59"/>
    <w:rsid w:val="005E4283"/>
    <w:rsid w:val="005E6C38"/>
    <w:rsid w:val="005F0D0E"/>
    <w:rsid w:val="005F173E"/>
    <w:rsid w:val="005F213D"/>
    <w:rsid w:val="00603BCC"/>
    <w:rsid w:val="00604D56"/>
    <w:rsid w:val="0060574D"/>
    <w:rsid w:val="00610790"/>
    <w:rsid w:val="00615B64"/>
    <w:rsid w:val="00615BB9"/>
    <w:rsid w:val="00620E4A"/>
    <w:rsid w:val="00623985"/>
    <w:rsid w:val="00631D56"/>
    <w:rsid w:val="00632B07"/>
    <w:rsid w:val="00635248"/>
    <w:rsid w:val="006356D1"/>
    <w:rsid w:val="00635EFC"/>
    <w:rsid w:val="00640C7B"/>
    <w:rsid w:val="00643D22"/>
    <w:rsid w:val="006440F7"/>
    <w:rsid w:val="0064537E"/>
    <w:rsid w:val="00646007"/>
    <w:rsid w:val="00646600"/>
    <w:rsid w:val="00646ECB"/>
    <w:rsid w:val="00652ABE"/>
    <w:rsid w:val="00654208"/>
    <w:rsid w:val="00657495"/>
    <w:rsid w:val="00657F42"/>
    <w:rsid w:val="0066014A"/>
    <w:rsid w:val="00666641"/>
    <w:rsid w:val="00667004"/>
    <w:rsid w:val="00670CDD"/>
    <w:rsid w:val="00671643"/>
    <w:rsid w:val="0067181E"/>
    <w:rsid w:val="00672785"/>
    <w:rsid w:val="00672F0B"/>
    <w:rsid w:val="00675ED2"/>
    <w:rsid w:val="00680A79"/>
    <w:rsid w:val="0068415F"/>
    <w:rsid w:val="00686A3C"/>
    <w:rsid w:val="0069227A"/>
    <w:rsid w:val="00694442"/>
    <w:rsid w:val="006971E3"/>
    <w:rsid w:val="006A2BB5"/>
    <w:rsid w:val="006A4645"/>
    <w:rsid w:val="006A4C25"/>
    <w:rsid w:val="006B106A"/>
    <w:rsid w:val="006B291D"/>
    <w:rsid w:val="006B5040"/>
    <w:rsid w:val="006B582B"/>
    <w:rsid w:val="006C1B61"/>
    <w:rsid w:val="006C1D8B"/>
    <w:rsid w:val="006C2A12"/>
    <w:rsid w:val="006C42F6"/>
    <w:rsid w:val="006C4309"/>
    <w:rsid w:val="006C4404"/>
    <w:rsid w:val="006D18DA"/>
    <w:rsid w:val="006D1FD3"/>
    <w:rsid w:val="006D2E21"/>
    <w:rsid w:val="006D3451"/>
    <w:rsid w:val="006D3F17"/>
    <w:rsid w:val="006D6103"/>
    <w:rsid w:val="006D6B2E"/>
    <w:rsid w:val="006E2D15"/>
    <w:rsid w:val="006E528E"/>
    <w:rsid w:val="006E5452"/>
    <w:rsid w:val="006E5EAA"/>
    <w:rsid w:val="006E7EB0"/>
    <w:rsid w:val="006F21EB"/>
    <w:rsid w:val="006F37CE"/>
    <w:rsid w:val="006F6E35"/>
    <w:rsid w:val="00701241"/>
    <w:rsid w:val="00703EA2"/>
    <w:rsid w:val="007044B0"/>
    <w:rsid w:val="007059C1"/>
    <w:rsid w:val="007073E2"/>
    <w:rsid w:val="00711A1A"/>
    <w:rsid w:val="00715964"/>
    <w:rsid w:val="007159C3"/>
    <w:rsid w:val="00720CD9"/>
    <w:rsid w:val="00723994"/>
    <w:rsid w:val="00724834"/>
    <w:rsid w:val="00725F17"/>
    <w:rsid w:val="00726760"/>
    <w:rsid w:val="007277DB"/>
    <w:rsid w:val="00730C77"/>
    <w:rsid w:val="0073157E"/>
    <w:rsid w:val="00732BED"/>
    <w:rsid w:val="00744333"/>
    <w:rsid w:val="0074603C"/>
    <w:rsid w:val="00750D35"/>
    <w:rsid w:val="007512FD"/>
    <w:rsid w:val="00753133"/>
    <w:rsid w:val="00757B51"/>
    <w:rsid w:val="007610E5"/>
    <w:rsid w:val="007618AB"/>
    <w:rsid w:val="007618DC"/>
    <w:rsid w:val="007633FC"/>
    <w:rsid w:val="00770C17"/>
    <w:rsid w:val="007717CC"/>
    <w:rsid w:val="00771E1E"/>
    <w:rsid w:val="007749E5"/>
    <w:rsid w:val="00776AC8"/>
    <w:rsid w:val="00782D1A"/>
    <w:rsid w:val="00786DBB"/>
    <w:rsid w:val="00791A55"/>
    <w:rsid w:val="007933A9"/>
    <w:rsid w:val="007945E1"/>
    <w:rsid w:val="007971A5"/>
    <w:rsid w:val="007A0294"/>
    <w:rsid w:val="007A04F6"/>
    <w:rsid w:val="007A1625"/>
    <w:rsid w:val="007A5EEF"/>
    <w:rsid w:val="007A6006"/>
    <w:rsid w:val="007B7203"/>
    <w:rsid w:val="007C26DC"/>
    <w:rsid w:val="007C3517"/>
    <w:rsid w:val="007D16CC"/>
    <w:rsid w:val="007D33D8"/>
    <w:rsid w:val="007D773B"/>
    <w:rsid w:val="007E2628"/>
    <w:rsid w:val="007E5A1F"/>
    <w:rsid w:val="007E61EC"/>
    <w:rsid w:val="007F238B"/>
    <w:rsid w:val="007F5F06"/>
    <w:rsid w:val="00802BC8"/>
    <w:rsid w:val="00807B34"/>
    <w:rsid w:val="008115F6"/>
    <w:rsid w:val="00813434"/>
    <w:rsid w:val="00814FBA"/>
    <w:rsid w:val="00816993"/>
    <w:rsid w:val="00822FAC"/>
    <w:rsid w:val="008232F0"/>
    <w:rsid w:val="00824013"/>
    <w:rsid w:val="0082618F"/>
    <w:rsid w:val="00826CED"/>
    <w:rsid w:val="00830E28"/>
    <w:rsid w:val="00832D17"/>
    <w:rsid w:val="0083326B"/>
    <w:rsid w:val="0083575A"/>
    <w:rsid w:val="00844DD4"/>
    <w:rsid w:val="0084557C"/>
    <w:rsid w:val="00850BBA"/>
    <w:rsid w:val="00851D98"/>
    <w:rsid w:val="0085318A"/>
    <w:rsid w:val="00853A20"/>
    <w:rsid w:val="00855B85"/>
    <w:rsid w:val="0086211F"/>
    <w:rsid w:val="00863F23"/>
    <w:rsid w:val="008644B2"/>
    <w:rsid w:val="0086500E"/>
    <w:rsid w:val="00871D70"/>
    <w:rsid w:val="008727E4"/>
    <w:rsid w:val="00876D93"/>
    <w:rsid w:val="00881195"/>
    <w:rsid w:val="00883C8A"/>
    <w:rsid w:val="008863AD"/>
    <w:rsid w:val="0088792F"/>
    <w:rsid w:val="00897641"/>
    <w:rsid w:val="008A1A37"/>
    <w:rsid w:val="008A26E4"/>
    <w:rsid w:val="008A3C42"/>
    <w:rsid w:val="008B5AA5"/>
    <w:rsid w:val="008B69F6"/>
    <w:rsid w:val="008D115A"/>
    <w:rsid w:val="008D63B5"/>
    <w:rsid w:val="008D73B7"/>
    <w:rsid w:val="008D789A"/>
    <w:rsid w:val="008E3B4A"/>
    <w:rsid w:val="008E44CE"/>
    <w:rsid w:val="008E53F0"/>
    <w:rsid w:val="008E7D73"/>
    <w:rsid w:val="008F0F06"/>
    <w:rsid w:val="008F17DE"/>
    <w:rsid w:val="008F197E"/>
    <w:rsid w:val="008F513B"/>
    <w:rsid w:val="008F6DA8"/>
    <w:rsid w:val="00900F73"/>
    <w:rsid w:val="009014EB"/>
    <w:rsid w:val="00901DA8"/>
    <w:rsid w:val="00904623"/>
    <w:rsid w:val="00906338"/>
    <w:rsid w:val="009064CC"/>
    <w:rsid w:val="00910152"/>
    <w:rsid w:val="009119A0"/>
    <w:rsid w:val="0091237A"/>
    <w:rsid w:val="009124DF"/>
    <w:rsid w:val="00912ED4"/>
    <w:rsid w:val="00913113"/>
    <w:rsid w:val="00915B7D"/>
    <w:rsid w:val="00915D7A"/>
    <w:rsid w:val="00916022"/>
    <w:rsid w:val="009231B0"/>
    <w:rsid w:val="00930954"/>
    <w:rsid w:val="0093207A"/>
    <w:rsid w:val="00937CF6"/>
    <w:rsid w:val="009505C1"/>
    <w:rsid w:val="00952029"/>
    <w:rsid w:val="009522C4"/>
    <w:rsid w:val="0095527E"/>
    <w:rsid w:val="00956323"/>
    <w:rsid w:val="00956671"/>
    <w:rsid w:val="00961494"/>
    <w:rsid w:val="00961C5F"/>
    <w:rsid w:val="009654D0"/>
    <w:rsid w:val="009661EC"/>
    <w:rsid w:val="00966851"/>
    <w:rsid w:val="00966A78"/>
    <w:rsid w:val="00967B8A"/>
    <w:rsid w:val="00970BC9"/>
    <w:rsid w:val="00971807"/>
    <w:rsid w:val="00971986"/>
    <w:rsid w:val="0097691C"/>
    <w:rsid w:val="00977588"/>
    <w:rsid w:val="00982F9B"/>
    <w:rsid w:val="00983742"/>
    <w:rsid w:val="00987D06"/>
    <w:rsid w:val="00995A22"/>
    <w:rsid w:val="00995F82"/>
    <w:rsid w:val="00997D9F"/>
    <w:rsid w:val="009A7816"/>
    <w:rsid w:val="009B5197"/>
    <w:rsid w:val="009C17AF"/>
    <w:rsid w:val="009C2620"/>
    <w:rsid w:val="009C5F05"/>
    <w:rsid w:val="009C7529"/>
    <w:rsid w:val="009D17C1"/>
    <w:rsid w:val="009D2C73"/>
    <w:rsid w:val="009D4970"/>
    <w:rsid w:val="009D6385"/>
    <w:rsid w:val="009D73AA"/>
    <w:rsid w:val="009E2857"/>
    <w:rsid w:val="009E3D33"/>
    <w:rsid w:val="009E4365"/>
    <w:rsid w:val="009E6F39"/>
    <w:rsid w:val="009F0F28"/>
    <w:rsid w:val="009F1519"/>
    <w:rsid w:val="009F1D18"/>
    <w:rsid w:val="009F5142"/>
    <w:rsid w:val="00A00AC5"/>
    <w:rsid w:val="00A069DA"/>
    <w:rsid w:val="00A07526"/>
    <w:rsid w:val="00A10E46"/>
    <w:rsid w:val="00A21CE6"/>
    <w:rsid w:val="00A26382"/>
    <w:rsid w:val="00A26BEF"/>
    <w:rsid w:val="00A2787A"/>
    <w:rsid w:val="00A32CD1"/>
    <w:rsid w:val="00A34EDB"/>
    <w:rsid w:val="00A366EA"/>
    <w:rsid w:val="00A36DBA"/>
    <w:rsid w:val="00A36E7F"/>
    <w:rsid w:val="00A37C1F"/>
    <w:rsid w:val="00A41F04"/>
    <w:rsid w:val="00A42A2E"/>
    <w:rsid w:val="00A42A42"/>
    <w:rsid w:val="00A44CC2"/>
    <w:rsid w:val="00A46760"/>
    <w:rsid w:val="00A551BB"/>
    <w:rsid w:val="00A5532F"/>
    <w:rsid w:val="00A558E2"/>
    <w:rsid w:val="00A574B0"/>
    <w:rsid w:val="00A60D9C"/>
    <w:rsid w:val="00A66140"/>
    <w:rsid w:val="00A67CE9"/>
    <w:rsid w:val="00A71BA6"/>
    <w:rsid w:val="00A75F00"/>
    <w:rsid w:val="00A7616C"/>
    <w:rsid w:val="00A7630A"/>
    <w:rsid w:val="00A7677D"/>
    <w:rsid w:val="00A775C0"/>
    <w:rsid w:val="00A806ED"/>
    <w:rsid w:val="00A81DBB"/>
    <w:rsid w:val="00A81FA7"/>
    <w:rsid w:val="00A847C0"/>
    <w:rsid w:val="00A866CD"/>
    <w:rsid w:val="00A87173"/>
    <w:rsid w:val="00A8797E"/>
    <w:rsid w:val="00A91FED"/>
    <w:rsid w:val="00A92593"/>
    <w:rsid w:val="00A92B1C"/>
    <w:rsid w:val="00A95724"/>
    <w:rsid w:val="00A97AFE"/>
    <w:rsid w:val="00AA1465"/>
    <w:rsid w:val="00AA53E3"/>
    <w:rsid w:val="00AA6536"/>
    <w:rsid w:val="00AA733D"/>
    <w:rsid w:val="00AB14A1"/>
    <w:rsid w:val="00AB2D5B"/>
    <w:rsid w:val="00AB3A6B"/>
    <w:rsid w:val="00AB4A3F"/>
    <w:rsid w:val="00AB538D"/>
    <w:rsid w:val="00AB5A76"/>
    <w:rsid w:val="00AB6E1A"/>
    <w:rsid w:val="00AB716E"/>
    <w:rsid w:val="00AC11B2"/>
    <w:rsid w:val="00AC6207"/>
    <w:rsid w:val="00AC6D2A"/>
    <w:rsid w:val="00AC6F32"/>
    <w:rsid w:val="00AC7949"/>
    <w:rsid w:val="00AD1F52"/>
    <w:rsid w:val="00AD3940"/>
    <w:rsid w:val="00AD7AA7"/>
    <w:rsid w:val="00AE0E6E"/>
    <w:rsid w:val="00AE477F"/>
    <w:rsid w:val="00AE4DC0"/>
    <w:rsid w:val="00AE5714"/>
    <w:rsid w:val="00AE58CA"/>
    <w:rsid w:val="00AE5B59"/>
    <w:rsid w:val="00AE626A"/>
    <w:rsid w:val="00AE7D92"/>
    <w:rsid w:val="00AF3DFC"/>
    <w:rsid w:val="00B03AD5"/>
    <w:rsid w:val="00B07386"/>
    <w:rsid w:val="00B12B70"/>
    <w:rsid w:val="00B13AC2"/>
    <w:rsid w:val="00B13F37"/>
    <w:rsid w:val="00B17E01"/>
    <w:rsid w:val="00B208D6"/>
    <w:rsid w:val="00B2257F"/>
    <w:rsid w:val="00B23813"/>
    <w:rsid w:val="00B260DB"/>
    <w:rsid w:val="00B31196"/>
    <w:rsid w:val="00B33DC2"/>
    <w:rsid w:val="00B45FF6"/>
    <w:rsid w:val="00B46784"/>
    <w:rsid w:val="00B54474"/>
    <w:rsid w:val="00B54A7C"/>
    <w:rsid w:val="00B55575"/>
    <w:rsid w:val="00B55C44"/>
    <w:rsid w:val="00B5790B"/>
    <w:rsid w:val="00B6199F"/>
    <w:rsid w:val="00B61D3B"/>
    <w:rsid w:val="00B64D8E"/>
    <w:rsid w:val="00B65911"/>
    <w:rsid w:val="00B70BA2"/>
    <w:rsid w:val="00B72746"/>
    <w:rsid w:val="00B73938"/>
    <w:rsid w:val="00B763B5"/>
    <w:rsid w:val="00B763CF"/>
    <w:rsid w:val="00B80E71"/>
    <w:rsid w:val="00B878EE"/>
    <w:rsid w:val="00B92557"/>
    <w:rsid w:val="00B93DB1"/>
    <w:rsid w:val="00B942BF"/>
    <w:rsid w:val="00B975DA"/>
    <w:rsid w:val="00BA0F8C"/>
    <w:rsid w:val="00BA3360"/>
    <w:rsid w:val="00BA4B4E"/>
    <w:rsid w:val="00BA4E95"/>
    <w:rsid w:val="00BB3678"/>
    <w:rsid w:val="00BC00F0"/>
    <w:rsid w:val="00BC0CAB"/>
    <w:rsid w:val="00BC531C"/>
    <w:rsid w:val="00BD3C08"/>
    <w:rsid w:val="00BD421A"/>
    <w:rsid w:val="00BD5781"/>
    <w:rsid w:val="00BD584B"/>
    <w:rsid w:val="00BE0DA5"/>
    <w:rsid w:val="00BE2644"/>
    <w:rsid w:val="00BE3D0C"/>
    <w:rsid w:val="00BE3F37"/>
    <w:rsid w:val="00BF3C55"/>
    <w:rsid w:val="00BF62FF"/>
    <w:rsid w:val="00C03B10"/>
    <w:rsid w:val="00C04379"/>
    <w:rsid w:val="00C04E4C"/>
    <w:rsid w:val="00C0672D"/>
    <w:rsid w:val="00C104EB"/>
    <w:rsid w:val="00C15851"/>
    <w:rsid w:val="00C15B93"/>
    <w:rsid w:val="00C17130"/>
    <w:rsid w:val="00C17158"/>
    <w:rsid w:val="00C17310"/>
    <w:rsid w:val="00C2093F"/>
    <w:rsid w:val="00C24DEF"/>
    <w:rsid w:val="00C25517"/>
    <w:rsid w:val="00C27F49"/>
    <w:rsid w:val="00C316A1"/>
    <w:rsid w:val="00C321E0"/>
    <w:rsid w:val="00C3252F"/>
    <w:rsid w:val="00C33EBA"/>
    <w:rsid w:val="00C361D2"/>
    <w:rsid w:val="00C42772"/>
    <w:rsid w:val="00C42B72"/>
    <w:rsid w:val="00C44D64"/>
    <w:rsid w:val="00C4658C"/>
    <w:rsid w:val="00C46DA4"/>
    <w:rsid w:val="00C54AEA"/>
    <w:rsid w:val="00C55999"/>
    <w:rsid w:val="00C56103"/>
    <w:rsid w:val="00C57E1A"/>
    <w:rsid w:val="00C600CB"/>
    <w:rsid w:val="00C62AF8"/>
    <w:rsid w:val="00C62EB2"/>
    <w:rsid w:val="00C64EC0"/>
    <w:rsid w:val="00C6504F"/>
    <w:rsid w:val="00C7191A"/>
    <w:rsid w:val="00C71CC1"/>
    <w:rsid w:val="00C73896"/>
    <w:rsid w:val="00C8581D"/>
    <w:rsid w:val="00C85EAA"/>
    <w:rsid w:val="00C8651E"/>
    <w:rsid w:val="00C92495"/>
    <w:rsid w:val="00C93DA5"/>
    <w:rsid w:val="00CA35CB"/>
    <w:rsid w:val="00CA3BF1"/>
    <w:rsid w:val="00CA4F6E"/>
    <w:rsid w:val="00CA789A"/>
    <w:rsid w:val="00CB0599"/>
    <w:rsid w:val="00CB6577"/>
    <w:rsid w:val="00CB7DD0"/>
    <w:rsid w:val="00CC0A45"/>
    <w:rsid w:val="00CC2BF8"/>
    <w:rsid w:val="00CC6B2A"/>
    <w:rsid w:val="00CD249D"/>
    <w:rsid w:val="00CD3346"/>
    <w:rsid w:val="00CD3902"/>
    <w:rsid w:val="00CD5CE9"/>
    <w:rsid w:val="00CD6536"/>
    <w:rsid w:val="00CD712A"/>
    <w:rsid w:val="00CE0497"/>
    <w:rsid w:val="00CE04B9"/>
    <w:rsid w:val="00CE29FE"/>
    <w:rsid w:val="00CE4657"/>
    <w:rsid w:val="00CE53DF"/>
    <w:rsid w:val="00CE6DFE"/>
    <w:rsid w:val="00CF45B9"/>
    <w:rsid w:val="00CF5314"/>
    <w:rsid w:val="00D01049"/>
    <w:rsid w:val="00D012D2"/>
    <w:rsid w:val="00D01FEC"/>
    <w:rsid w:val="00D06581"/>
    <w:rsid w:val="00D17F24"/>
    <w:rsid w:val="00D200C7"/>
    <w:rsid w:val="00D20561"/>
    <w:rsid w:val="00D21F33"/>
    <w:rsid w:val="00D23662"/>
    <w:rsid w:val="00D24DFE"/>
    <w:rsid w:val="00D27C2B"/>
    <w:rsid w:val="00D37A5F"/>
    <w:rsid w:val="00D41094"/>
    <w:rsid w:val="00D47906"/>
    <w:rsid w:val="00D54365"/>
    <w:rsid w:val="00D564EB"/>
    <w:rsid w:val="00D60AD9"/>
    <w:rsid w:val="00D60CFD"/>
    <w:rsid w:val="00D61C62"/>
    <w:rsid w:val="00D62205"/>
    <w:rsid w:val="00D6388F"/>
    <w:rsid w:val="00D64914"/>
    <w:rsid w:val="00D71983"/>
    <w:rsid w:val="00D7207E"/>
    <w:rsid w:val="00D7237C"/>
    <w:rsid w:val="00D72A4D"/>
    <w:rsid w:val="00D73069"/>
    <w:rsid w:val="00D74D45"/>
    <w:rsid w:val="00D7724B"/>
    <w:rsid w:val="00D774A9"/>
    <w:rsid w:val="00D82ACC"/>
    <w:rsid w:val="00D832EE"/>
    <w:rsid w:val="00D83AD3"/>
    <w:rsid w:val="00D855DA"/>
    <w:rsid w:val="00D91D77"/>
    <w:rsid w:val="00D93D82"/>
    <w:rsid w:val="00D96B55"/>
    <w:rsid w:val="00DA3F94"/>
    <w:rsid w:val="00DA415F"/>
    <w:rsid w:val="00DA6547"/>
    <w:rsid w:val="00DA7C8B"/>
    <w:rsid w:val="00DB272D"/>
    <w:rsid w:val="00DB625F"/>
    <w:rsid w:val="00DC3BEC"/>
    <w:rsid w:val="00DC3E49"/>
    <w:rsid w:val="00DC5712"/>
    <w:rsid w:val="00DC61C3"/>
    <w:rsid w:val="00DC7EF9"/>
    <w:rsid w:val="00DD39AA"/>
    <w:rsid w:val="00DD3D41"/>
    <w:rsid w:val="00DD51C7"/>
    <w:rsid w:val="00DD690C"/>
    <w:rsid w:val="00DD7065"/>
    <w:rsid w:val="00DD70CE"/>
    <w:rsid w:val="00DD7CFE"/>
    <w:rsid w:val="00DE10EC"/>
    <w:rsid w:val="00DE113B"/>
    <w:rsid w:val="00DE1DC2"/>
    <w:rsid w:val="00DE28D5"/>
    <w:rsid w:val="00DE4078"/>
    <w:rsid w:val="00DE6DE9"/>
    <w:rsid w:val="00DE72C1"/>
    <w:rsid w:val="00DE762A"/>
    <w:rsid w:val="00DF054C"/>
    <w:rsid w:val="00DF1503"/>
    <w:rsid w:val="00DF4990"/>
    <w:rsid w:val="00DF53F8"/>
    <w:rsid w:val="00DF5858"/>
    <w:rsid w:val="00DF5BF3"/>
    <w:rsid w:val="00DF7073"/>
    <w:rsid w:val="00DF7C5E"/>
    <w:rsid w:val="00E003DB"/>
    <w:rsid w:val="00E00FD7"/>
    <w:rsid w:val="00E014B8"/>
    <w:rsid w:val="00E0612F"/>
    <w:rsid w:val="00E06DE3"/>
    <w:rsid w:val="00E10481"/>
    <w:rsid w:val="00E1093A"/>
    <w:rsid w:val="00E117F4"/>
    <w:rsid w:val="00E13772"/>
    <w:rsid w:val="00E13E76"/>
    <w:rsid w:val="00E16205"/>
    <w:rsid w:val="00E17CDA"/>
    <w:rsid w:val="00E2220A"/>
    <w:rsid w:val="00E2528D"/>
    <w:rsid w:val="00E272CB"/>
    <w:rsid w:val="00E300F4"/>
    <w:rsid w:val="00E31CA8"/>
    <w:rsid w:val="00E35EF4"/>
    <w:rsid w:val="00E37AE8"/>
    <w:rsid w:val="00E4351D"/>
    <w:rsid w:val="00E46943"/>
    <w:rsid w:val="00E54A94"/>
    <w:rsid w:val="00E62203"/>
    <w:rsid w:val="00E6687F"/>
    <w:rsid w:val="00E67D19"/>
    <w:rsid w:val="00E70023"/>
    <w:rsid w:val="00E71C6F"/>
    <w:rsid w:val="00E74636"/>
    <w:rsid w:val="00E75FDD"/>
    <w:rsid w:val="00E80B9A"/>
    <w:rsid w:val="00E80C62"/>
    <w:rsid w:val="00E84233"/>
    <w:rsid w:val="00E8437F"/>
    <w:rsid w:val="00E85586"/>
    <w:rsid w:val="00E86FDE"/>
    <w:rsid w:val="00E94782"/>
    <w:rsid w:val="00E94AB4"/>
    <w:rsid w:val="00E95AD1"/>
    <w:rsid w:val="00E977A6"/>
    <w:rsid w:val="00EA1E33"/>
    <w:rsid w:val="00EA5710"/>
    <w:rsid w:val="00EA5E6D"/>
    <w:rsid w:val="00EA5F59"/>
    <w:rsid w:val="00EA6E05"/>
    <w:rsid w:val="00EB35C3"/>
    <w:rsid w:val="00EB7DA4"/>
    <w:rsid w:val="00EC486E"/>
    <w:rsid w:val="00EC4D07"/>
    <w:rsid w:val="00EC5870"/>
    <w:rsid w:val="00ED096F"/>
    <w:rsid w:val="00EE1472"/>
    <w:rsid w:val="00EE29EB"/>
    <w:rsid w:val="00EE4223"/>
    <w:rsid w:val="00EE43F3"/>
    <w:rsid w:val="00EF01C7"/>
    <w:rsid w:val="00EF4390"/>
    <w:rsid w:val="00EF583F"/>
    <w:rsid w:val="00EF63BE"/>
    <w:rsid w:val="00EF7C12"/>
    <w:rsid w:val="00F00857"/>
    <w:rsid w:val="00F00B48"/>
    <w:rsid w:val="00F106CA"/>
    <w:rsid w:val="00F11AA9"/>
    <w:rsid w:val="00F12A5C"/>
    <w:rsid w:val="00F133AC"/>
    <w:rsid w:val="00F1750B"/>
    <w:rsid w:val="00F21DBB"/>
    <w:rsid w:val="00F22914"/>
    <w:rsid w:val="00F22C21"/>
    <w:rsid w:val="00F23210"/>
    <w:rsid w:val="00F27A9E"/>
    <w:rsid w:val="00F32075"/>
    <w:rsid w:val="00F42A8F"/>
    <w:rsid w:val="00F46787"/>
    <w:rsid w:val="00F46B26"/>
    <w:rsid w:val="00F47001"/>
    <w:rsid w:val="00F50066"/>
    <w:rsid w:val="00F52C4D"/>
    <w:rsid w:val="00F609AC"/>
    <w:rsid w:val="00F63FEB"/>
    <w:rsid w:val="00F64E4B"/>
    <w:rsid w:val="00F66B5A"/>
    <w:rsid w:val="00F67982"/>
    <w:rsid w:val="00F74D1F"/>
    <w:rsid w:val="00F75C4E"/>
    <w:rsid w:val="00F7654F"/>
    <w:rsid w:val="00F77FB5"/>
    <w:rsid w:val="00F807DE"/>
    <w:rsid w:val="00F81328"/>
    <w:rsid w:val="00F8187E"/>
    <w:rsid w:val="00F82C57"/>
    <w:rsid w:val="00F840E7"/>
    <w:rsid w:val="00F85DB1"/>
    <w:rsid w:val="00F877F6"/>
    <w:rsid w:val="00F90E42"/>
    <w:rsid w:val="00F918DC"/>
    <w:rsid w:val="00F95BAF"/>
    <w:rsid w:val="00F97E8F"/>
    <w:rsid w:val="00FA34C2"/>
    <w:rsid w:val="00FA56B2"/>
    <w:rsid w:val="00FA67B4"/>
    <w:rsid w:val="00FB2094"/>
    <w:rsid w:val="00FB2CEB"/>
    <w:rsid w:val="00FB4AAA"/>
    <w:rsid w:val="00FC57C3"/>
    <w:rsid w:val="00FC6FB7"/>
    <w:rsid w:val="00FD236F"/>
    <w:rsid w:val="00FD2FC9"/>
    <w:rsid w:val="00FD3EEC"/>
    <w:rsid w:val="00FD4D65"/>
    <w:rsid w:val="00FD6BDA"/>
    <w:rsid w:val="00FD77AE"/>
    <w:rsid w:val="00FE1AE4"/>
    <w:rsid w:val="00FE43E7"/>
    <w:rsid w:val="00FE4FC9"/>
    <w:rsid w:val="00FE5B7C"/>
    <w:rsid w:val="00FE62B5"/>
    <w:rsid w:val="00FF072E"/>
    <w:rsid w:val="00FF233E"/>
    <w:rsid w:val="00FF2D91"/>
    <w:rsid w:val="00FF3273"/>
    <w:rsid w:val="00FF3DA9"/>
    <w:rsid w:val="00FF5084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color="#f90" strokecolor="#f60">
      <v:fill color="#f90"/>
      <v:stroke color="#f60" weight=".9pt"/>
      <o:colormru v:ext="edit" colors="#ddd,#3c3,#36c"/>
    </o:shapedefaults>
    <o:shapelayout v:ext="edit">
      <o:idmap v:ext="edit" data="1"/>
    </o:shapelayout>
  </w:shapeDefaults>
  <w:decimalSymbol w:val=","/>
  <w:listSeparator w:val=";"/>
  <w14:docId w14:val="42A50967"/>
  <w15:docId w15:val="{85EB13E8-1D1C-45FF-9622-890D6F46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101"/>
    <w:pPr>
      <w:suppressAutoHyphens/>
      <w:jc w:val="both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013101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013101"/>
    <w:pPr>
      <w:keepNext/>
      <w:ind w:firstLine="708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qFormat/>
    <w:rsid w:val="0001310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3101"/>
    <w:pPr>
      <w:keepNext/>
      <w:suppressAutoHyphens w:val="0"/>
      <w:jc w:val="left"/>
      <w:outlineLvl w:val="3"/>
    </w:pPr>
    <w:rPr>
      <w:rFonts w:ascii="Monotype Corsiva" w:hAnsi="Monotype Corsiva"/>
      <w:b/>
      <w:bCs/>
      <w:sz w:val="24"/>
      <w:u w:val="single"/>
      <w:lang w:val="es-ES" w:eastAsia="es-ES"/>
    </w:rPr>
  </w:style>
  <w:style w:type="paragraph" w:styleId="Ttulo5">
    <w:name w:val="heading 5"/>
    <w:basedOn w:val="Normal"/>
    <w:next w:val="Normal"/>
    <w:qFormat/>
    <w:rsid w:val="00013101"/>
    <w:pPr>
      <w:keepNext/>
      <w:ind w:left="5580"/>
      <w:outlineLvl w:val="4"/>
    </w:pPr>
    <w:rPr>
      <w:rFonts w:cs="Arial"/>
      <w:b/>
      <w:bCs/>
      <w:sz w:val="24"/>
    </w:rPr>
  </w:style>
  <w:style w:type="paragraph" w:styleId="Ttulo6">
    <w:name w:val="heading 6"/>
    <w:basedOn w:val="Normal"/>
    <w:next w:val="Normal"/>
    <w:qFormat/>
    <w:rsid w:val="00013101"/>
    <w:pPr>
      <w:keepNext/>
      <w:outlineLvl w:val="5"/>
    </w:pPr>
    <w:rPr>
      <w:rFonts w:cs="Arial"/>
      <w:b/>
      <w:bCs/>
      <w:i/>
      <w:iCs/>
    </w:rPr>
  </w:style>
  <w:style w:type="paragraph" w:styleId="Ttulo7">
    <w:name w:val="heading 7"/>
    <w:basedOn w:val="Normal"/>
    <w:next w:val="Normal"/>
    <w:qFormat/>
    <w:rsid w:val="00013101"/>
    <w:pPr>
      <w:keepNext/>
      <w:suppressAutoHyphens w:val="0"/>
      <w:ind w:left="5664"/>
      <w:jc w:val="left"/>
      <w:outlineLvl w:val="6"/>
    </w:pPr>
    <w:rPr>
      <w:rFonts w:ascii="Monotype Corsiva" w:hAnsi="Monotype Corsiva"/>
      <w:b/>
      <w:sz w:val="24"/>
      <w:lang w:val="es-ES" w:eastAsia="es-ES"/>
    </w:rPr>
  </w:style>
  <w:style w:type="paragraph" w:styleId="Ttulo8">
    <w:name w:val="heading 8"/>
    <w:basedOn w:val="Normal"/>
    <w:next w:val="Normal"/>
    <w:qFormat/>
    <w:rsid w:val="00013101"/>
    <w:pPr>
      <w:keepNext/>
      <w:outlineLvl w:val="7"/>
    </w:pPr>
    <w:rPr>
      <w:rFonts w:cs="Arial"/>
      <w:b/>
      <w:bCs/>
      <w:u w:val="single"/>
    </w:rPr>
  </w:style>
  <w:style w:type="paragraph" w:styleId="Ttulo9">
    <w:name w:val="heading 9"/>
    <w:basedOn w:val="Normal"/>
    <w:next w:val="Normal"/>
    <w:qFormat/>
    <w:rsid w:val="00013101"/>
    <w:pPr>
      <w:keepNext/>
      <w:tabs>
        <w:tab w:val="left" w:pos="770"/>
        <w:tab w:val="left" w:pos="1430"/>
      </w:tabs>
      <w:ind w:left="2127" w:hanging="2127"/>
      <w:outlineLvl w:val="8"/>
    </w:pPr>
    <w:rPr>
      <w:rFonts w:cs="Arial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131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13101"/>
    <w:pPr>
      <w:spacing w:before="100" w:beforeAutospacing="1" w:after="100" w:afterAutospacing="1"/>
    </w:pPr>
  </w:style>
  <w:style w:type="paragraph" w:styleId="Ttulo">
    <w:name w:val="Title"/>
    <w:basedOn w:val="Normal"/>
    <w:qFormat/>
    <w:rsid w:val="00013101"/>
    <w:pPr>
      <w:jc w:val="center"/>
    </w:pPr>
    <w:rPr>
      <w:rFonts w:ascii="Tahoma" w:hAnsi="Tahoma" w:cs="Tahoma"/>
      <w:b/>
      <w:bCs/>
    </w:rPr>
  </w:style>
  <w:style w:type="paragraph" w:styleId="Sangradetextonormal">
    <w:name w:val="Body Text Indent"/>
    <w:basedOn w:val="Normal"/>
    <w:rsid w:val="00013101"/>
    <w:pPr>
      <w:suppressAutoHyphens w:val="0"/>
      <w:spacing w:line="360" w:lineRule="auto"/>
      <w:ind w:firstLine="1416"/>
    </w:pPr>
    <w:rPr>
      <w:rFonts w:ascii="Monotype Corsiva" w:hAnsi="Monotype Corsiva"/>
      <w:sz w:val="24"/>
      <w:lang w:val="es-ES" w:eastAsia="es-ES"/>
    </w:rPr>
  </w:style>
  <w:style w:type="paragraph" w:styleId="Encabezado">
    <w:name w:val="header"/>
    <w:basedOn w:val="Normal"/>
    <w:rsid w:val="0001310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13101"/>
    <w:pPr>
      <w:tabs>
        <w:tab w:val="center" w:pos="4252"/>
        <w:tab w:val="right" w:pos="8504"/>
      </w:tabs>
    </w:pPr>
  </w:style>
  <w:style w:type="character" w:styleId="Hipervnculo">
    <w:name w:val="Hyperlink"/>
    <w:rsid w:val="00013101"/>
    <w:rPr>
      <w:color w:val="0000FF"/>
      <w:u w:val="single"/>
    </w:rPr>
  </w:style>
  <w:style w:type="paragraph" w:styleId="Sangra2detindependiente">
    <w:name w:val="Body Text Indent 2"/>
    <w:basedOn w:val="Normal"/>
    <w:rsid w:val="00013101"/>
    <w:pPr>
      <w:ind w:firstLine="708"/>
    </w:pPr>
    <w:rPr>
      <w:rFonts w:cs="Arial"/>
    </w:rPr>
  </w:style>
  <w:style w:type="paragraph" w:styleId="Sangra3detindependiente">
    <w:name w:val="Body Text Indent 3"/>
    <w:basedOn w:val="Normal"/>
    <w:rsid w:val="00013101"/>
    <w:pPr>
      <w:spacing w:line="360" w:lineRule="auto"/>
      <w:ind w:right="459" w:firstLine="708"/>
    </w:pPr>
    <w:rPr>
      <w:rFonts w:cs="Arial"/>
      <w:szCs w:val="24"/>
    </w:rPr>
  </w:style>
  <w:style w:type="character" w:styleId="Nmerodepgina">
    <w:name w:val="page number"/>
    <w:basedOn w:val="Fuentedeprrafopredeter"/>
    <w:rsid w:val="00013101"/>
  </w:style>
  <w:style w:type="character" w:customStyle="1" w:styleId="PiedepginaCar">
    <w:name w:val="Pie de página Car"/>
    <w:link w:val="Piedepgina"/>
    <w:uiPriority w:val="99"/>
    <w:rsid w:val="00AC6D2A"/>
    <w:rPr>
      <w:rFonts w:ascii="Arial" w:hAnsi="Arial"/>
      <w:sz w:val="22"/>
      <w:lang w:val="es-PY"/>
    </w:rPr>
  </w:style>
  <w:style w:type="paragraph" w:styleId="Descripcin">
    <w:name w:val="caption"/>
    <w:basedOn w:val="Normal"/>
    <w:next w:val="Normal"/>
    <w:semiHidden/>
    <w:unhideWhenUsed/>
    <w:qFormat/>
    <w:rsid w:val="00413BC1"/>
    <w:rPr>
      <w:b/>
      <w:bCs/>
      <w:sz w:val="20"/>
    </w:rPr>
  </w:style>
  <w:style w:type="paragraph" w:styleId="Prrafodelista">
    <w:name w:val="List Paragraph"/>
    <w:basedOn w:val="Normal"/>
    <w:uiPriority w:val="34"/>
    <w:qFormat/>
    <w:rsid w:val="00CC2BF8"/>
    <w:pPr>
      <w:suppressAutoHyphens w:val="0"/>
      <w:ind w:left="720"/>
      <w:contextualSpacing/>
      <w:jc w:val="left"/>
    </w:pPr>
    <w:rPr>
      <w:rFonts w:ascii="Times New Roman" w:eastAsiaTheme="minorEastAsia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aredes\Documents\MAQUILA\ASISTENCIA%20TECNICA\ESTADISTICAS\Exportaciones%20anual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paredes\AppData\Local\Packages\Microsoft.MicrosoftEdge_8wekyb3d8bbwe\TempState\Downloads\Mes%20de%20Junio%20(1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paredes\AppData\Local\Packages\Microsoft.MicrosoftEdge_8wekyb3d8bbwe\TempState\Downloads\Mes%20de%20Junio%20(1).xls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aredes\Documents\MAQUILA\ASISTENCIA%20TECNICA\ESTADISTICAS\Exportaciones%20anual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2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PY"/>
              <a:t>Exportaciones Maquila</a:t>
            </a:r>
          </a:p>
          <a:p>
            <a:pPr>
              <a:defRPr/>
            </a:pPr>
            <a:r>
              <a:rPr lang="es-PY"/>
              <a:t>Mes de Junio (En USD) </a:t>
            </a:r>
          </a:p>
        </c:rich>
      </c:tx>
      <c:layout>
        <c:manualLayout>
          <c:xMode val="edge"/>
          <c:yMode val="edge"/>
          <c:x val="0.25577459751837589"/>
          <c:y val="1.55038712372974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spc="2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PY"/>
        </a:p>
      </c:txPr>
    </c:title>
    <c:autoTitleDeleted val="0"/>
    <c:plotArea>
      <c:layout>
        <c:manualLayout>
          <c:layoutTarget val="inner"/>
          <c:xMode val="edge"/>
          <c:yMode val="edge"/>
          <c:x val="0.21780766455287975"/>
          <c:y val="0.14410848315067962"/>
          <c:w val="0.78219233544712019"/>
          <c:h val="0.70008432518942654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FF0000"/>
            </a:soli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882-44BE-84B4-66580535E817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882-44BE-84B4-66580535E817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882-44BE-84B4-66580535E817}"/>
              </c:ext>
            </c:extLst>
          </c:dPt>
          <c:dLbls>
            <c:dLbl>
              <c:idx val="0"/>
              <c:layout>
                <c:manualLayout>
                  <c:x val="5.7016344839535644E-3"/>
                  <c:y val="-0.347982291089580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82-44BE-84B4-66580535E817}"/>
                </c:ext>
              </c:extLst>
            </c:dLbl>
            <c:dLbl>
              <c:idx val="1"/>
              <c:layout>
                <c:manualLayout>
                  <c:x val="1.1990579417181535E-2"/>
                  <c:y val="-0.35226304510963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82-44BE-84B4-66580535E817}"/>
                </c:ext>
              </c:extLst>
            </c:dLbl>
            <c:dLbl>
              <c:idx val="2"/>
              <c:layout>
                <c:manualLayout>
                  <c:x val="1.5914881055515983E-5"/>
                  <c:y val="-0.255063569253642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882-44BE-84B4-66580535E8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P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Exportaciones!$A$41:$C$41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Exportaciones!$A$42:$C$42</c:f>
              <c:numCache>
                <c:formatCode>#,##0</c:formatCode>
                <c:ptCount val="3"/>
                <c:pt idx="0">
                  <c:v>61376944</c:v>
                </c:pt>
                <c:pt idx="1">
                  <c:v>62499395</c:v>
                </c:pt>
                <c:pt idx="2">
                  <c:v>44527307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882-44BE-84B4-66580535E81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05214560"/>
        <c:axId val="305214952"/>
      </c:barChart>
      <c:catAx>
        <c:axId val="3052145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305214952"/>
        <c:crosses val="autoZero"/>
        <c:auto val="1"/>
        <c:lblAlgn val="ctr"/>
        <c:lblOffset val="100"/>
        <c:noMultiLvlLbl val="0"/>
      </c:catAx>
      <c:valAx>
        <c:axId val="305214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305214560"/>
        <c:crosses val="autoZero"/>
        <c:crossBetween val="between"/>
        <c:majorUnit val="5000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ysClr val="windowText" lastClr="000000"/>
          </a:solidFill>
        </a:defRPr>
      </a:pPr>
      <a:endParaRPr lang="es-PY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PY" b="1"/>
              <a:t>Exportaciones por rubros - Mes de Junio</a:t>
            </a:r>
          </a:p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PY" b="1"/>
              <a:t>(En %)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PY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Hoja2!$H$2:$H$14</c:f>
              <c:strCache>
                <c:ptCount val="13"/>
                <c:pt idx="0">
                  <c:v>Metalúrgico y sus partes</c:v>
                </c:pt>
                <c:pt idx="1">
                  <c:v>Madera y sus manufacturas</c:v>
                </c:pt>
                <c:pt idx="2">
                  <c:v>Emblajaes de aluminio</c:v>
                </c:pt>
                <c:pt idx="3">
                  <c:v>Productos alimenticios</c:v>
                </c:pt>
                <c:pt idx="4">
                  <c:v>Servicios intangibles</c:v>
                </c:pt>
                <c:pt idx="5">
                  <c:v>Alimentos para mascotas</c:v>
                </c:pt>
                <c:pt idx="6">
                  <c:v>Calzados y sus partes</c:v>
                </c:pt>
                <c:pt idx="7">
                  <c:v>Cueros y sus manufacturas</c:v>
                </c:pt>
                <c:pt idx="8">
                  <c:v>Manufacturas diversas</c:v>
                </c:pt>
                <c:pt idx="9">
                  <c:v>Productos farmacéuticos</c:v>
                </c:pt>
                <c:pt idx="10">
                  <c:v>Plásticos y sus manufacturas</c:v>
                </c:pt>
                <c:pt idx="11">
                  <c:v>Autopartes</c:v>
                </c:pt>
                <c:pt idx="12">
                  <c:v>Confecciones y Textiles</c:v>
                </c:pt>
              </c:strCache>
            </c:strRef>
          </c:cat>
          <c:val>
            <c:numRef>
              <c:f>Hoja2!$J$2:$J$14</c:f>
              <c:numCache>
                <c:formatCode>0.0%</c:formatCode>
                <c:ptCount val="13"/>
                <c:pt idx="0">
                  <c:v>2.5057127285524634E-3</c:v>
                </c:pt>
                <c:pt idx="1">
                  <c:v>3.6698365764629855E-3</c:v>
                </c:pt>
                <c:pt idx="2">
                  <c:v>6.5636969643227492E-3</c:v>
                </c:pt>
                <c:pt idx="3">
                  <c:v>7.7192721254752683E-3</c:v>
                </c:pt>
                <c:pt idx="4">
                  <c:v>8.9598537748310902E-3</c:v>
                </c:pt>
                <c:pt idx="5">
                  <c:v>1.0823833780157884E-2</c:v>
                </c:pt>
                <c:pt idx="6">
                  <c:v>1.3620903001266086E-2</c:v>
                </c:pt>
                <c:pt idx="7">
                  <c:v>1.9179694145276378E-2</c:v>
                </c:pt>
                <c:pt idx="8">
                  <c:v>2.8471904421908306E-2</c:v>
                </c:pt>
                <c:pt idx="9">
                  <c:v>9.610622975374021E-2</c:v>
                </c:pt>
                <c:pt idx="10">
                  <c:v>0.16852228666084212</c:v>
                </c:pt>
                <c:pt idx="11">
                  <c:v>0.22813813912527617</c:v>
                </c:pt>
                <c:pt idx="12">
                  <c:v>0.40571863694188814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76-40E2-A567-5D422672BA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37072512"/>
        <c:axId val="1"/>
      </c:barChart>
      <c:catAx>
        <c:axId val="1237072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12370725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PY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PY" b="1"/>
              <a:t>Exportaciones acumuladas</a:t>
            </a:r>
          </a:p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PY" b="1"/>
              <a:t>(En %)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PY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Hoja5!$H$2:$H$17</c:f>
              <c:strCache>
                <c:ptCount val="16"/>
                <c:pt idx="0">
                  <c:v>Fabricación de juguetes</c:v>
                </c:pt>
                <c:pt idx="1">
                  <c:v>Fabricación de cosméticos</c:v>
                </c:pt>
                <c:pt idx="2">
                  <c:v>Metalúrgico y sus partes</c:v>
                </c:pt>
                <c:pt idx="3">
                  <c:v>Madera y sus manufacturas</c:v>
                </c:pt>
                <c:pt idx="4">
                  <c:v>Emblajaes de aluminio</c:v>
                </c:pt>
                <c:pt idx="5">
                  <c:v>Productos alimenticios</c:v>
                </c:pt>
                <c:pt idx="6">
                  <c:v>Servicios intangibles</c:v>
                </c:pt>
                <c:pt idx="7">
                  <c:v>Pigmento, pintura y colorantes</c:v>
                </c:pt>
                <c:pt idx="8">
                  <c:v>Alimentos para mascotas</c:v>
                </c:pt>
                <c:pt idx="9">
                  <c:v>Calzados y sus partes</c:v>
                </c:pt>
                <c:pt idx="10">
                  <c:v>Cueros y sus manufacturas</c:v>
                </c:pt>
                <c:pt idx="11">
                  <c:v>Manufacturas diversas</c:v>
                </c:pt>
                <c:pt idx="12">
                  <c:v>Productos farmacéuticos</c:v>
                </c:pt>
                <c:pt idx="13">
                  <c:v>Plásticos y sus manufacturas</c:v>
                </c:pt>
                <c:pt idx="14">
                  <c:v>Confecciones y Textiles</c:v>
                </c:pt>
                <c:pt idx="15">
                  <c:v>Autopartes</c:v>
                </c:pt>
              </c:strCache>
            </c:strRef>
          </c:cat>
          <c:val>
            <c:numRef>
              <c:f>Hoja5!$J$2:$J$17</c:f>
              <c:numCache>
                <c:formatCode>0.0%</c:formatCode>
                <c:ptCount val="16"/>
                <c:pt idx="0">
                  <c:v>3.6775384762788906E-4</c:v>
                </c:pt>
                <c:pt idx="1">
                  <c:v>3.724719486304069E-4</c:v>
                </c:pt>
                <c:pt idx="2">
                  <c:v>3.1172460843735877E-3</c:v>
                </c:pt>
                <c:pt idx="3">
                  <c:v>3.7670072224130382E-3</c:v>
                </c:pt>
                <c:pt idx="4">
                  <c:v>4.0627804135102939E-3</c:v>
                </c:pt>
                <c:pt idx="5">
                  <c:v>5.7829297061049254E-3</c:v>
                </c:pt>
                <c:pt idx="6">
                  <c:v>8.4336935617739389E-3</c:v>
                </c:pt>
                <c:pt idx="7">
                  <c:v>1.1203513882283338E-2</c:v>
                </c:pt>
                <c:pt idx="8">
                  <c:v>2.0665889071837473E-2</c:v>
                </c:pt>
                <c:pt idx="9">
                  <c:v>2.2143527761896382E-2</c:v>
                </c:pt>
                <c:pt idx="10">
                  <c:v>2.3879732675034557E-2</c:v>
                </c:pt>
                <c:pt idx="11">
                  <c:v>3.8366411497034951E-2</c:v>
                </c:pt>
                <c:pt idx="12">
                  <c:v>7.8140290406672308E-2</c:v>
                </c:pt>
                <c:pt idx="13">
                  <c:v>0.16666939014035012</c:v>
                </c:pt>
                <c:pt idx="14">
                  <c:v>0.2750992191877159</c:v>
                </c:pt>
                <c:pt idx="15">
                  <c:v>0.33792814259274084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54-419F-826F-7944F121FB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37073312"/>
        <c:axId val="1"/>
      </c:barChart>
      <c:catAx>
        <c:axId val="1237073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12370733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PY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2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EXPORTACIONES ANUALES - (EN USD)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spc="2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PY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Exportaciones!$C$18</c:f>
              <c:strCache>
                <c:ptCount val="1"/>
                <c:pt idx="0">
                  <c:v>MONTO</c:v>
                </c:pt>
              </c:strCache>
            </c:strRef>
          </c:tx>
          <c:spPr>
            <a:solidFill>
              <a:srgbClr val="FF0000"/>
            </a:solidFill>
            <a:ln w="9525" cap="flat" cmpd="sng" algn="ctr">
              <a:solidFill>
                <a:srgbClr val="FF0000"/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1FE-4F0A-8449-457D7C42E170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B1FE-4F0A-8449-457D7C42E170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B1FE-4F0A-8449-457D7C42E170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B1FE-4F0A-8449-457D7C42E170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1FE-4F0A-8449-457D7C42E170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1FE-4F0A-8449-457D7C42E17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1FE-4F0A-8449-457D7C42E17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1FE-4F0A-8449-457D7C42E17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1FE-4F0A-8449-457D7C42E170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1FE-4F0A-8449-457D7C42E170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1FE-4F0A-8449-457D7C42E170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1FE-4F0A-8449-457D7C42E170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1FE-4F0A-8449-457D7C42E170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1FE-4F0A-8449-457D7C42E170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1FE-4F0A-8449-457D7C42E170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1FE-4F0A-8449-457D7C42E170}"/>
                </c:ext>
              </c:extLst>
            </c:dLbl>
            <c:dLbl>
              <c:idx val="12"/>
              <c:layout>
                <c:manualLayout>
                  <c:x val="-1.3266845081898716E-16"/>
                  <c:y val="-1.078166810799552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1FE-4F0A-8449-457D7C42E1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PY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Exportaciones!$B$19:$B$38</c:f>
              <c:numCache>
                <c:formatCode>General</c:formatCode>
                <c:ptCount val="20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  <c:pt idx="18">
                  <c:v>2019</c:v>
                </c:pt>
                <c:pt idx="19">
                  <c:v>2020</c:v>
                </c:pt>
              </c:numCache>
            </c:numRef>
          </c:cat>
          <c:val>
            <c:numRef>
              <c:f>Exportaciones!$C$19:$C$38</c:f>
              <c:numCache>
                <c:formatCode>#,##0</c:formatCode>
                <c:ptCount val="20"/>
                <c:pt idx="0">
                  <c:v>1184351.48</c:v>
                </c:pt>
                <c:pt idx="1">
                  <c:v>2001062.15</c:v>
                </c:pt>
                <c:pt idx="2">
                  <c:v>7930838.4700000007</c:v>
                </c:pt>
                <c:pt idx="3">
                  <c:v>8407640.959999999</c:v>
                </c:pt>
                <c:pt idx="4">
                  <c:v>27546308.999999996</c:v>
                </c:pt>
                <c:pt idx="5">
                  <c:v>54688663</c:v>
                </c:pt>
                <c:pt idx="6">
                  <c:v>74763559</c:v>
                </c:pt>
                <c:pt idx="7">
                  <c:v>79496976</c:v>
                </c:pt>
                <c:pt idx="8">
                  <c:v>62587352</c:v>
                </c:pt>
                <c:pt idx="9">
                  <c:v>102089020</c:v>
                </c:pt>
                <c:pt idx="10">
                  <c:v>142011964.38999999</c:v>
                </c:pt>
                <c:pt idx="11">
                  <c:v>150302905.88000003</c:v>
                </c:pt>
                <c:pt idx="12">
                  <c:v>159441559.59999999</c:v>
                </c:pt>
                <c:pt idx="13">
                  <c:v>250510197.67262504</c:v>
                </c:pt>
                <c:pt idx="14">
                  <c:v>284875078.47000003</c:v>
                </c:pt>
                <c:pt idx="15">
                  <c:v>313922800.66600001</c:v>
                </c:pt>
                <c:pt idx="16">
                  <c:v>442969551.54467964</c:v>
                </c:pt>
                <c:pt idx="17">
                  <c:v>675067079.8018887</c:v>
                </c:pt>
                <c:pt idx="18">
                  <c:v>722652168.24900007</c:v>
                </c:pt>
                <c:pt idx="19">
                  <c:v>265394912.06199995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1FE-4F0A-8449-457D7C42E17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05212208"/>
        <c:axId val="305213384"/>
      </c:barChart>
      <c:catAx>
        <c:axId val="30521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305213384"/>
        <c:crosses val="autoZero"/>
        <c:auto val="1"/>
        <c:lblAlgn val="ctr"/>
        <c:lblOffset val="100"/>
        <c:noMultiLvlLbl val="0"/>
      </c:catAx>
      <c:valAx>
        <c:axId val="305213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305212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PY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Proyecto de Ley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Proyecto de Ley</dc:title>
  <dc:subject/>
  <dc:creator>Sandra GM</dc:creator>
  <cp:keywords/>
  <dc:description/>
  <cp:lastModifiedBy>Ernesto Paredes</cp:lastModifiedBy>
  <cp:revision>1</cp:revision>
  <cp:lastPrinted>2015-04-01T13:05:00Z</cp:lastPrinted>
  <dcterms:created xsi:type="dcterms:W3CDTF">2020-06-01T18:02:00Z</dcterms:created>
  <dcterms:modified xsi:type="dcterms:W3CDTF">2020-07-02T13:31:00Z</dcterms:modified>
</cp:coreProperties>
</file>